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8BC" w:rsidRPr="009F1164" w:rsidRDefault="000258BC" w:rsidP="004D0E44">
      <w:pPr>
        <w:spacing w:line="360" w:lineRule="auto"/>
        <w:rPr>
          <w:color w:val="595959"/>
          <w:sz w:val="22"/>
          <w:szCs w:val="22"/>
        </w:rPr>
      </w:pPr>
      <w:r w:rsidRPr="009F1164">
        <w:rPr>
          <w:b/>
          <w:color w:val="595959"/>
          <w:sz w:val="22"/>
          <w:szCs w:val="22"/>
        </w:rPr>
        <w:t xml:space="preserve">   </w:t>
      </w:r>
    </w:p>
    <w:p w:rsidR="00513BC1" w:rsidRPr="009F1164" w:rsidRDefault="00513BC1" w:rsidP="004D0E44">
      <w:pPr>
        <w:pStyle w:val="Nessunaspaziatura"/>
        <w:jc w:val="both"/>
        <w:rPr>
          <w:b/>
          <w:sz w:val="22"/>
          <w:szCs w:val="22"/>
        </w:rPr>
      </w:pPr>
      <w:r w:rsidRPr="009F1164">
        <w:rPr>
          <w:b/>
          <w:sz w:val="22"/>
          <w:szCs w:val="22"/>
        </w:rPr>
        <w:t>GARA</w:t>
      </w:r>
      <w:r w:rsidR="00CC7796" w:rsidRPr="009F1164">
        <w:rPr>
          <w:b/>
          <w:sz w:val="22"/>
          <w:szCs w:val="22"/>
        </w:rPr>
        <w:t xml:space="preserve"> EUROPEA</w:t>
      </w:r>
      <w:r w:rsidRPr="009F1164">
        <w:rPr>
          <w:b/>
          <w:sz w:val="22"/>
          <w:szCs w:val="22"/>
        </w:rPr>
        <w:t xml:space="preserve"> </w:t>
      </w:r>
      <w:r w:rsidR="009F1164">
        <w:rPr>
          <w:b/>
          <w:sz w:val="22"/>
          <w:szCs w:val="22"/>
        </w:rPr>
        <w:t xml:space="preserve">MEDIANTE PROCEDURA </w:t>
      </w:r>
      <w:r w:rsidRPr="009F1164">
        <w:rPr>
          <w:b/>
          <w:sz w:val="22"/>
          <w:szCs w:val="22"/>
        </w:rPr>
        <w:t xml:space="preserve">APERTA </w:t>
      </w:r>
      <w:r w:rsidR="00CC7796" w:rsidRPr="009F1164">
        <w:rPr>
          <w:b/>
          <w:sz w:val="22"/>
          <w:szCs w:val="22"/>
        </w:rPr>
        <w:t xml:space="preserve">PER </w:t>
      </w:r>
      <w:r w:rsidR="002D2727">
        <w:rPr>
          <w:b/>
          <w:sz w:val="22"/>
          <w:szCs w:val="22"/>
        </w:rPr>
        <w:t>L’INDIVID</w:t>
      </w:r>
      <w:r w:rsidR="009F1164">
        <w:rPr>
          <w:b/>
          <w:sz w:val="22"/>
          <w:szCs w:val="22"/>
        </w:rPr>
        <w:t>U</w:t>
      </w:r>
      <w:r w:rsidR="002D2727">
        <w:rPr>
          <w:b/>
          <w:sz w:val="22"/>
          <w:szCs w:val="22"/>
        </w:rPr>
        <w:t>A</w:t>
      </w:r>
      <w:r w:rsidR="009F1164">
        <w:rPr>
          <w:b/>
          <w:sz w:val="22"/>
          <w:szCs w:val="22"/>
        </w:rPr>
        <w:t xml:space="preserve">ZIONE DEL CONTRAENTE </w:t>
      </w:r>
      <w:r w:rsidR="00316978" w:rsidRPr="009F1164">
        <w:rPr>
          <w:b/>
          <w:sz w:val="22"/>
          <w:szCs w:val="22"/>
        </w:rPr>
        <w:t>D</w:t>
      </w:r>
      <w:r w:rsidR="00D67E9A" w:rsidRPr="009F1164">
        <w:rPr>
          <w:b/>
          <w:sz w:val="22"/>
          <w:szCs w:val="22"/>
        </w:rPr>
        <w:t>ELL’</w:t>
      </w:r>
      <w:r w:rsidR="00267F29" w:rsidRPr="009F1164">
        <w:rPr>
          <w:b/>
          <w:sz w:val="22"/>
          <w:szCs w:val="22"/>
        </w:rPr>
        <w:t xml:space="preserve"> ACCORDO QUADRO </w:t>
      </w:r>
      <w:r w:rsidR="009F1164">
        <w:rPr>
          <w:b/>
          <w:sz w:val="22"/>
          <w:szCs w:val="22"/>
        </w:rPr>
        <w:t xml:space="preserve">PER </w:t>
      </w:r>
      <w:r w:rsidR="00D67E9A" w:rsidRPr="009F1164">
        <w:rPr>
          <w:b/>
          <w:sz w:val="22"/>
          <w:szCs w:val="22"/>
        </w:rPr>
        <w:t xml:space="preserve">SERVIZIO </w:t>
      </w:r>
      <w:r w:rsidR="00CC7796" w:rsidRPr="009F1164">
        <w:rPr>
          <w:b/>
          <w:sz w:val="22"/>
          <w:szCs w:val="22"/>
        </w:rPr>
        <w:t>DI</w:t>
      </w:r>
      <w:r w:rsidR="00E97574" w:rsidRPr="009F1164">
        <w:rPr>
          <w:b/>
          <w:sz w:val="22"/>
          <w:szCs w:val="22"/>
        </w:rPr>
        <w:t xml:space="preserve"> CARICO,</w:t>
      </w:r>
      <w:r w:rsidR="00CC7796" w:rsidRPr="009F1164">
        <w:rPr>
          <w:b/>
          <w:sz w:val="22"/>
          <w:szCs w:val="22"/>
        </w:rPr>
        <w:t xml:space="preserve"> RACCOLTA, TRASPORTO, TRATTAMENTO E RECUPERO DI RIFIUTI </w:t>
      </w:r>
      <w:r w:rsidR="00E0230D" w:rsidRPr="009F1164">
        <w:rPr>
          <w:b/>
          <w:caps/>
          <w:sz w:val="22"/>
          <w:szCs w:val="22"/>
        </w:rPr>
        <w:t xml:space="preserve">speciali </w:t>
      </w:r>
      <w:r w:rsidR="00941417" w:rsidRPr="009F1164">
        <w:rPr>
          <w:b/>
          <w:caps/>
          <w:sz w:val="22"/>
          <w:szCs w:val="22"/>
        </w:rPr>
        <w:t>pericolosi,</w:t>
      </w:r>
      <w:r w:rsidR="00E0230D" w:rsidRPr="009F1164">
        <w:rPr>
          <w:b/>
          <w:caps/>
          <w:sz w:val="22"/>
          <w:szCs w:val="22"/>
        </w:rPr>
        <w:t xml:space="preserve"> non pericolos</w:t>
      </w:r>
      <w:r w:rsidR="00E0230D" w:rsidRPr="009F1164">
        <w:rPr>
          <w:b/>
          <w:sz w:val="22"/>
          <w:szCs w:val="22"/>
        </w:rPr>
        <w:t>I</w:t>
      </w:r>
      <w:r w:rsidR="00941417" w:rsidRPr="009F1164">
        <w:rPr>
          <w:b/>
          <w:sz w:val="22"/>
          <w:szCs w:val="22"/>
        </w:rPr>
        <w:t xml:space="preserve"> E INGOMBRANTI </w:t>
      </w:r>
      <w:r w:rsidR="00D6516F" w:rsidRPr="009F1164">
        <w:rPr>
          <w:b/>
          <w:sz w:val="22"/>
          <w:szCs w:val="22"/>
        </w:rPr>
        <w:t xml:space="preserve">PRESSO AREE E </w:t>
      </w:r>
      <w:r w:rsidR="00941417" w:rsidRPr="009F1164">
        <w:rPr>
          <w:b/>
          <w:sz w:val="22"/>
          <w:szCs w:val="22"/>
        </w:rPr>
        <w:t>IMMOBILI</w:t>
      </w:r>
      <w:r w:rsidR="00D6516F" w:rsidRPr="009F1164">
        <w:rPr>
          <w:b/>
          <w:sz w:val="22"/>
          <w:szCs w:val="22"/>
        </w:rPr>
        <w:t xml:space="preserve"> COMUNALI</w:t>
      </w:r>
      <w:r w:rsidR="00941417" w:rsidRPr="009F1164">
        <w:rPr>
          <w:b/>
          <w:sz w:val="22"/>
          <w:szCs w:val="22"/>
        </w:rPr>
        <w:t>.</w:t>
      </w:r>
      <w:r w:rsidR="009F1164">
        <w:rPr>
          <w:b/>
          <w:sz w:val="22"/>
          <w:szCs w:val="22"/>
        </w:rPr>
        <w:t xml:space="preserve"> </w:t>
      </w:r>
      <w:r w:rsidR="009460DA" w:rsidRPr="009F1164">
        <w:rPr>
          <w:b/>
          <w:sz w:val="22"/>
          <w:szCs w:val="22"/>
        </w:rPr>
        <w:t>CIG</w:t>
      </w:r>
      <w:r w:rsidR="00C772B2" w:rsidRPr="009F1164">
        <w:rPr>
          <w:sz w:val="22"/>
          <w:szCs w:val="22"/>
        </w:rPr>
        <w:t xml:space="preserve"> </w:t>
      </w:r>
      <w:r w:rsidR="00C772B2" w:rsidRPr="009F1164">
        <w:rPr>
          <w:b/>
          <w:sz w:val="22"/>
          <w:szCs w:val="22"/>
        </w:rPr>
        <w:t>7880137EC1</w:t>
      </w:r>
    </w:p>
    <w:p w:rsidR="008C4606" w:rsidRPr="009F1164" w:rsidRDefault="008C4606" w:rsidP="004D0E44">
      <w:pPr>
        <w:widowControl w:val="0"/>
        <w:autoSpaceDE w:val="0"/>
        <w:autoSpaceDN w:val="0"/>
        <w:adjustRightInd w:val="0"/>
        <w:spacing w:line="360" w:lineRule="auto"/>
        <w:jc w:val="center"/>
        <w:rPr>
          <w:b/>
          <w:bCs/>
          <w:color w:val="000000"/>
          <w:sz w:val="22"/>
          <w:szCs w:val="22"/>
        </w:rPr>
      </w:pPr>
    </w:p>
    <w:p w:rsidR="000258BC" w:rsidRPr="009F1164" w:rsidRDefault="000258BC" w:rsidP="004D0E44">
      <w:pPr>
        <w:widowControl w:val="0"/>
        <w:autoSpaceDE w:val="0"/>
        <w:autoSpaceDN w:val="0"/>
        <w:adjustRightInd w:val="0"/>
        <w:spacing w:line="360" w:lineRule="auto"/>
        <w:jc w:val="center"/>
        <w:rPr>
          <w:b/>
          <w:bCs/>
          <w:color w:val="000000"/>
          <w:sz w:val="22"/>
          <w:szCs w:val="22"/>
        </w:rPr>
      </w:pPr>
      <w:r w:rsidRPr="009F1164">
        <w:rPr>
          <w:b/>
          <w:bCs/>
          <w:color w:val="000000"/>
          <w:sz w:val="22"/>
          <w:szCs w:val="22"/>
        </w:rPr>
        <w:t>DISCIPLINARE DI GARA</w:t>
      </w:r>
    </w:p>
    <w:p w:rsidR="006F4699" w:rsidRPr="009F1164" w:rsidRDefault="00D6516F" w:rsidP="004D0E44">
      <w:pPr>
        <w:widowControl w:val="0"/>
        <w:autoSpaceDE w:val="0"/>
        <w:autoSpaceDN w:val="0"/>
        <w:adjustRightInd w:val="0"/>
        <w:spacing w:line="360" w:lineRule="auto"/>
        <w:jc w:val="both"/>
        <w:rPr>
          <w:bCs/>
          <w:color w:val="000000"/>
          <w:sz w:val="22"/>
          <w:szCs w:val="22"/>
        </w:rPr>
      </w:pPr>
      <w:r w:rsidRPr="009F1164">
        <w:rPr>
          <w:sz w:val="22"/>
          <w:szCs w:val="22"/>
        </w:rPr>
        <w:t xml:space="preserve">Il presente disciplinare di gara regola le modalità di svolgimento della procedura per </w:t>
      </w:r>
      <w:r w:rsidR="00D17850">
        <w:rPr>
          <w:sz w:val="22"/>
          <w:szCs w:val="22"/>
        </w:rPr>
        <w:t xml:space="preserve">l’individuazione </w:t>
      </w:r>
      <w:r w:rsidR="009F1164">
        <w:rPr>
          <w:sz w:val="22"/>
          <w:szCs w:val="22"/>
        </w:rPr>
        <w:t xml:space="preserve">del contraente dell’Accordo Quadro per i servizi </w:t>
      </w:r>
      <w:r w:rsidRPr="009F1164">
        <w:rPr>
          <w:sz w:val="22"/>
          <w:szCs w:val="22"/>
        </w:rPr>
        <w:t>di</w:t>
      </w:r>
      <w:r w:rsidR="00F35EF8" w:rsidRPr="009F1164">
        <w:rPr>
          <w:sz w:val="22"/>
          <w:szCs w:val="22"/>
        </w:rPr>
        <w:t xml:space="preserve"> carico,</w:t>
      </w:r>
      <w:r w:rsidRPr="009F1164">
        <w:rPr>
          <w:sz w:val="22"/>
          <w:szCs w:val="22"/>
        </w:rPr>
        <w:t xml:space="preserve"> raccolta, trasporto, trattamento e recupero di rifiuti speciali pericolosi, non pericolosi ed ingombranti presso aree (ad es. nei cimiteri) ed immobili (ad es. scuole) comunali. </w:t>
      </w:r>
      <w:r w:rsidR="006F4699" w:rsidRPr="009F1164">
        <w:rPr>
          <w:bCs/>
          <w:color w:val="000000"/>
          <w:sz w:val="22"/>
          <w:szCs w:val="22"/>
        </w:rPr>
        <w:t>I</w:t>
      </w:r>
      <w:r w:rsidR="009F1164">
        <w:rPr>
          <w:bCs/>
          <w:color w:val="000000"/>
          <w:sz w:val="22"/>
          <w:szCs w:val="22"/>
        </w:rPr>
        <w:t xml:space="preserve"> servizi oggetto dell’Accordo Quadro sono </w:t>
      </w:r>
      <w:r w:rsidR="006F4699" w:rsidRPr="009F1164">
        <w:rPr>
          <w:bCs/>
          <w:color w:val="000000"/>
          <w:sz w:val="22"/>
          <w:szCs w:val="22"/>
        </w:rPr>
        <w:t>pertanto da considerarsi ad ogni effetto pubblico servizio, essendo finalizzato ad erogare prestazioni previste per legge a carico di ente pubblico e volte a soddisfare bisogni co</w:t>
      </w:r>
      <w:r w:rsidRPr="009F1164">
        <w:rPr>
          <w:bCs/>
          <w:color w:val="000000"/>
          <w:sz w:val="22"/>
          <w:szCs w:val="22"/>
        </w:rPr>
        <w:t>llettivi nell’ambito dell’igiene urbana.</w:t>
      </w:r>
    </w:p>
    <w:p w:rsidR="00311011" w:rsidRPr="009F1164" w:rsidRDefault="009F1164" w:rsidP="004D0E44">
      <w:pPr>
        <w:widowControl w:val="0"/>
        <w:autoSpaceDE w:val="0"/>
        <w:autoSpaceDN w:val="0"/>
        <w:adjustRightInd w:val="0"/>
        <w:spacing w:line="360" w:lineRule="auto"/>
        <w:jc w:val="both"/>
        <w:rPr>
          <w:sz w:val="22"/>
          <w:szCs w:val="22"/>
        </w:rPr>
      </w:pPr>
      <w:r>
        <w:rPr>
          <w:sz w:val="22"/>
          <w:szCs w:val="22"/>
        </w:rPr>
        <w:t xml:space="preserve">Il presente disciplinare </w:t>
      </w:r>
      <w:proofErr w:type="gramStart"/>
      <w:r>
        <w:rPr>
          <w:sz w:val="22"/>
          <w:szCs w:val="22"/>
        </w:rPr>
        <w:t xml:space="preserve">in </w:t>
      </w:r>
      <w:r w:rsidR="00681A09" w:rsidRPr="009F1164">
        <w:rPr>
          <w:sz w:val="22"/>
          <w:szCs w:val="22"/>
        </w:rPr>
        <w:t xml:space="preserve"> particolare</w:t>
      </w:r>
      <w:proofErr w:type="gramEnd"/>
      <w:r w:rsidR="00681A09" w:rsidRPr="009F1164">
        <w:rPr>
          <w:sz w:val="22"/>
          <w:szCs w:val="22"/>
        </w:rPr>
        <w:t>,</w:t>
      </w:r>
      <w:r w:rsidR="00311011" w:rsidRPr="009F1164">
        <w:rPr>
          <w:sz w:val="22"/>
          <w:szCs w:val="22"/>
        </w:rPr>
        <w:t xml:space="preserve"> contiene le norme integrative al bando relative:</w:t>
      </w:r>
    </w:p>
    <w:p w:rsidR="00311011" w:rsidRPr="009F1164" w:rsidRDefault="00311011" w:rsidP="004D0E44">
      <w:pPr>
        <w:pStyle w:val="Default"/>
        <w:widowControl w:val="0"/>
        <w:numPr>
          <w:ilvl w:val="0"/>
          <w:numId w:val="6"/>
        </w:numPr>
        <w:spacing w:line="360" w:lineRule="auto"/>
        <w:ind w:left="0" w:firstLine="0"/>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alle modalità di partecipazione alla procedura di gara;</w:t>
      </w:r>
    </w:p>
    <w:p w:rsidR="00311011" w:rsidRPr="009F1164" w:rsidRDefault="00311011" w:rsidP="004D0E44">
      <w:pPr>
        <w:pStyle w:val="Default"/>
        <w:widowControl w:val="0"/>
        <w:numPr>
          <w:ilvl w:val="0"/>
          <w:numId w:val="6"/>
        </w:numPr>
        <w:spacing w:line="360" w:lineRule="auto"/>
        <w:ind w:left="0" w:firstLine="0"/>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alle modalità di compilazione e presentazione dell’offerta;</w:t>
      </w:r>
    </w:p>
    <w:p w:rsidR="00311011" w:rsidRPr="009F1164" w:rsidRDefault="00311011" w:rsidP="004D0E44">
      <w:pPr>
        <w:pStyle w:val="Default"/>
        <w:widowControl w:val="0"/>
        <w:numPr>
          <w:ilvl w:val="0"/>
          <w:numId w:val="6"/>
        </w:numPr>
        <w:spacing w:line="360" w:lineRule="auto"/>
        <w:ind w:left="0" w:firstLine="0"/>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ai documenti da presentare a corredo della stessa;</w:t>
      </w:r>
    </w:p>
    <w:p w:rsidR="00311011" w:rsidRPr="009F1164" w:rsidRDefault="00311011" w:rsidP="004D0E44">
      <w:pPr>
        <w:pStyle w:val="Default"/>
        <w:widowControl w:val="0"/>
        <w:numPr>
          <w:ilvl w:val="0"/>
          <w:numId w:val="6"/>
        </w:numPr>
        <w:spacing w:line="360" w:lineRule="auto"/>
        <w:ind w:left="0" w:firstLine="0"/>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alla procedura di aggiudicazione;</w:t>
      </w:r>
    </w:p>
    <w:p w:rsidR="00311011" w:rsidRPr="009F1164" w:rsidRDefault="00311011" w:rsidP="004D0E44">
      <w:pPr>
        <w:pStyle w:val="Default"/>
        <w:widowControl w:val="0"/>
        <w:numPr>
          <w:ilvl w:val="0"/>
          <w:numId w:val="6"/>
        </w:numPr>
        <w:spacing w:line="360" w:lineRule="auto"/>
        <w:ind w:left="0" w:firstLine="0"/>
        <w:jc w:val="both"/>
        <w:rPr>
          <w:rFonts w:ascii="Times New Roman" w:hAnsi="Times New Roman" w:cs="Times New Roman"/>
          <w:sz w:val="22"/>
          <w:szCs w:val="22"/>
        </w:rPr>
      </w:pPr>
      <w:r w:rsidRPr="009F1164">
        <w:rPr>
          <w:rFonts w:ascii="Times New Roman" w:hAnsi="Times New Roman" w:cs="Times New Roman"/>
          <w:color w:val="auto"/>
          <w:sz w:val="22"/>
          <w:szCs w:val="22"/>
        </w:rPr>
        <w:t>nonché ad altre ulteriori informazioni relative all</w:t>
      </w:r>
      <w:r w:rsidR="00CC7796" w:rsidRPr="009F1164">
        <w:rPr>
          <w:rFonts w:ascii="Times New Roman" w:hAnsi="Times New Roman" w:cs="Times New Roman"/>
          <w:color w:val="auto"/>
          <w:sz w:val="22"/>
          <w:szCs w:val="22"/>
        </w:rPr>
        <w:t>’</w:t>
      </w:r>
      <w:r w:rsidR="00AD0988">
        <w:rPr>
          <w:rFonts w:ascii="Times New Roman" w:hAnsi="Times New Roman" w:cs="Times New Roman"/>
          <w:color w:val="auto"/>
          <w:sz w:val="22"/>
          <w:szCs w:val="22"/>
        </w:rPr>
        <w:t>accordo quadro</w:t>
      </w:r>
      <w:r w:rsidRPr="009F1164">
        <w:rPr>
          <w:rFonts w:ascii="Times New Roman" w:hAnsi="Times New Roman" w:cs="Times New Roman"/>
          <w:color w:val="auto"/>
          <w:sz w:val="22"/>
          <w:szCs w:val="22"/>
        </w:rPr>
        <w:t>.</w:t>
      </w:r>
    </w:p>
    <w:p w:rsidR="00A77CD0" w:rsidRPr="009F1164" w:rsidRDefault="00A25F78" w:rsidP="004D0E44">
      <w:pPr>
        <w:pStyle w:val="Default"/>
        <w:widowControl w:val="0"/>
        <w:spacing w:line="360" w:lineRule="auto"/>
        <w:jc w:val="both"/>
        <w:rPr>
          <w:rFonts w:ascii="Times New Roman" w:hAnsi="Times New Roman" w:cs="Times New Roman"/>
          <w:sz w:val="22"/>
          <w:szCs w:val="22"/>
        </w:rPr>
      </w:pPr>
      <w:r w:rsidRPr="009F1164">
        <w:rPr>
          <w:rFonts w:ascii="Times New Roman" w:hAnsi="Times New Roman" w:cs="Times New Roman"/>
          <w:sz w:val="22"/>
          <w:szCs w:val="22"/>
        </w:rPr>
        <w:t>La procedura</w:t>
      </w:r>
      <w:r w:rsidR="00D6516F" w:rsidRPr="009F1164">
        <w:rPr>
          <w:rFonts w:ascii="Times New Roman" w:hAnsi="Times New Roman" w:cs="Times New Roman"/>
          <w:sz w:val="22"/>
          <w:szCs w:val="22"/>
        </w:rPr>
        <w:t xml:space="preserve"> in oggetto</w:t>
      </w:r>
      <w:r w:rsidR="008B1CCC" w:rsidRPr="009F1164">
        <w:rPr>
          <w:rFonts w:ascii="Times New Roman" w:hAnsi="Times New Roman" w:cs="Times New Roman"/>
          <w:sz w:val="22"/>
          <w:szCs w:val="22"/>
        </w:rPr>
        <w:t xml:space="preserve"> è</w:t>
      </w:r>
      <w:r w:rsidRPr="009F1164">
        <w:rPr>
          <w:rFonts w:ascii="Times New Roman" w:hAnsi="Times New Roman" w:cs="Times New Roman"/>
          <w:sz w:val="22"/>
          <w:szCs w:val="22"/>
        </w:rPr>
        <w:t xml:space="preserve"> aperta ai sensi del</w:t>
      </w:r>
      <w:r w:rsidR="00963B6F" w:rsidRPr="009F1164">
        <w:rPr>
          <w:rFonts w:ascii="Times New Roman" w:hAnsi="Times New Roman" w:cs="Times New Roman"/>
          <w:sz w:val="22"/>
          <w:szCs w:val="22"/>
        </w:rPr>
        <w:t>l'art. 60 del D. Lgs. n.50/2016</w:t>
      </w:r>
      <w:r w:rsidR="008B1CCC" w:rsidRPr="009F1164">
        <w:rPr>
          <w:rFonts w:ascii="Times New Roman" w:hAnsi="Times New Roman" w:cs="Times New Roman"/>
          <w:sz w:val="22"/>
          <w:szCs w:val="22"/>
        </w:rPr>
        <w:t>,</w:t>
      </w:r>
      <w:r w:rsidR="00963B6F" w:rsidRPr="009F1164">
        <w:rPr>
          <w:rFonts w:ascii="Times New Roman" w:hAnsi="Times New Roman" w:cs="Times New Roman"/>
          <w:sz w:val="22"/>
          <w:szCs w:val="22"/>
        </w:rPr>
        <w:t xml:space="preserve"> </w:t>
      </w:r>
      <w:r w:rsidR="00A77CD0" w:rsidRPr="009F1164">
        <w:rPr>
          <w:rFonts w:ascii="Times New Roman" w:hAnsi="Times New Roman" w:cs="Times New Roman"/>
          <w:sz w:val="22"/>
          <w:szCs w:val="22"/>
        </w:rPr>
        <w:t>con applicazione del criterio del minor prezzo</w:t>
      </w:r>
      <w:r w:rsidR="008B1CCC" w:rsidRPr="009F1164">
        <w:rPr>
          <w:rFonts w:ascii="Times New Roman" w:hAnsi="Times New Roman" w:cs="Times New Roman"/>
          <w:sz w:val="22"/>
          <w:szCs w:val="22"/>
        </w:rPr>
        <w:t>,</w:t>
      </w:r>
      <w:r w:rsidR="00A77CD0" w:rsidRPr="009F1164">
        <w:rPr>
          <w:rFonts w:ascii="Times New Roman" w:hAnsi="Times New Roman" w:cs="Times New Roman"/>
          <w:sz w:val="22"/>
          <w:szCs w:val="22"/>
        </w:rPr>
        <w:t xml:space="preserve"> ai sen</w:t>
      </w:r>
      <w:r w:rsidR="008B1CCC" w:rsidRPr="009F1164">
        <w:rPr>
          <w:rFonts w:ascii="Times New Roman" w:hAnsi="Times New Roman" w:cs="Times New Roman"/>
          <w:sz w:val="22"/>
          <w:szCs w:val="22"/>
        </w:rPr>
        <w:t xml:space="preserve">si dell’art. 95 comma 4 </w:t>
      </w:r>
      <w:proofErr w:type="spellStart"/>
      <w:r w:rsidR="008B1CCC" w:rsidRPr="009F1164">
        <w:rPr>
          <w:rFonts w:ascii="Times New Roman" w:hAnsi="Times New Roman" w:cs="Times New Roman"/>
          <w:sz w:val="22"/>
          <w:szCs w:val="22"/>
        </w:rPr>
        <w:t>lett</w:t>
      </w:r>
      <w:proofErr w:type="spellEnd"/>
      <w:r w:rsidR="008B1CCC" w:rsidRPr="009F1164">
        <w:rPr>
          <w:rFonts w:ascii="Times New Roman" w:hAnsi="Times New Roman" w:cs="Times New Roman"/>
          <w:sz w:val="22"/>
          <w:szCs w:val="22"/>
        </w:rPr>
        <w:t>, b del Codice.</w:t>
      </w:r>
      <w:r w:rsidR="00A77CD0" w:rsidRPr="009F1164">
        <w:rPr>
          <w:rFonts w:ascii="Times New Roman" w:hAnsi="Times New Roman" w:cs="Times New Roman"/>
          <w:sz w:val="22"/>
          <w:szCs w:val="22"/>
        </w:rPr>
        <w:t xml:space="preserve"> Ai sensi dell’art. 58 del Codice, la presente procedura è i</w:t>
      </w:r>
      <w:r w:rsidR="008B1CCC" w:rsidRPr="009F1164">
        <w:rPr>
          <w:rFonts w:ascii="Times New Roman" w:hAnsi="Times New Roman" w:cs="Times New Roman"/>
          <w:sz w:val="22"/>
          <w:szCs w:val="22"/>
        </w:rPr>
        <w:t>nteramente svolta attraverso la</w:t>
      </w:r>
      <w:r w:rsidR="00A77CD0" w:rsidRPr="009F1164">
        <w:rPr>
          <w:rFonts w:ascii="Times New Roman" w:hAnsi="Times New Roman" w:cs="Times New Roman"/>
          <w:sz w:val="22"/>
          <w:szCs w:val="22"/>
        </w:rPr>
        <w:t xml:space="preserve"> piattaforma telematica di negoziazione</w:t>
      </w:r>
      <w:r w:rsidR="00601BD9" w:rsidRPr="009F1164">
        <w:rPr>
          <w:rFonts w:ascii="Times New Roman" w:hAnsi="Times New Roman" w:cs="Times New Roman"/>
          <w:sz w:val="22"/>
          <w:szCs w:val="22"/>
        </w:rPr>
        <w:t xml:space="preserve"> di Regione Lombardia denominata</w:t>
      </w:r>
      <w:r w:rsidR="008B1CCC" w:rsidRPr="009F1164">
        <w:rPr>
          <w:rFonts w:ascii="Times New Roman" w:hAnsi="Times New Roman" w:cs="Times New Roman"/>
          <w:sz w:val="22"/>
          <w:szCs w:val="22"/>
        </w:rPr>
        <w:t xml:space="preserve"> SINTEL</w:t>
      </w:r>
      <w:r w:rsidR="00601BD9" w:rsidRPr="009F1164">
        <w:rPr>
          <w:rFonts w:ascii="Times New Roman" w:hAnsi="Times New Roman" w:cs="Times New Roman"/>
          <w:sz w:val="22"/>
          <w:szCs w:val="22"/>
        </w:rPr>
        <w:t>.</w:t>
      </w:r>
      <w:r w:rsidR="008B1CCC" w:rsidRPr="009F1164">
        <w:rPr>
          <w:rFonts w:ascii="Times New Roman" w:hAnsi="Times New Roman" w:cs="Times New Roman"/>
          <w:sz w:val="22"/>
          <w:szCs w:val="22"/>
        </w:rPr>
        <w:t xml:space="preserve"> </w:t>
      </w:r>
      <w:r w:rsidR="00A77CD0" w:rsidRPr="009F1164">
        <w:rPr>
          <w:rFonts w:ascii="Times New Roman" w:hAnsi="Times New Roman" w:cs="Times New Roman"/>
          <w:sz w:val="22"/>
          <w:szCs w:val="22"/>
        </w:rPr>
        <w:t xml:space="preserve">Il luogo di svolgimento del servizio è il Comune di Como [codice NUTS: </w:t>
      </w:r>
      <w:r w:rsidR="00601BD9" w:rsidRPr="009F1164">
        <w:rPr>
          <w:rFonts w:ascii="Times New Roman" w:hAnsi="Times New Roman" w:cs="Times New Roman"/>
          <w:sz w:val="22"/>
          <w:szCs w:val="22"/>
        </w:rPr>
        <w:t>ITC 42</w:t>
      </w:r>
      <w:r w:rsidR="00A77CD0" w:rsidRPr="009F1164">
        <w:rPr>
          <w:rFonts w:ascii="Times New Roman" w:hAnsi="Times New Roman" w:cs="Times New Roman"/>
          <w:sz w:val="22"/>
          <w:szCs w:val="22"/>
        </w:rPr>
        <w:t>].</w:t>
      </w:r>
    </w:p>
    <w:p w:rsidR="00A77CD0" w:rsidRPr="009F1164" w:rsidRDefault="008B1CCC" w:rsidP="004D0E44">
      <w:pPr>
        <w:pStyle w:val="Default"/>
        <w:widowControl w:val="0"/>
        <w:spacing w:line="360" w:lineRule="auto"/>
        <w:jc w:val="both"/>
        <w:rPr>
          <w:rFonts w:ascii="Times New Roman" w:hAnsi="Times New Roman" w:cs="Times New Roman"/>
          <w:sz w:val="22"/>
          <w:szCs w:val="22"/>
        </w:rPr>
      </w:pPr>
      <w:r w:rsidRPr="009F1164">
        <w:rPr>
          <w:rFonts w:ascii="Times New Roman" w:hAnsi="Times New Roman" w:cs="Times New Roman"/>
          <w:sz w:val="22"/>
          <w:szCs w:val="22"/>
        </w:rPr>
        <w:t>Con l’aggiudicatario</w:t>
      </w:r>
      <w:r w:rsidR="00601BD9" w:rsidRPr="009F1164">
        <w:rPr>
          <w:rFonts w:ascii="Times New Roman" w:hAnsi="Times New Roman" w:cs="Times New Roman"/>
          <w:sz w:val="22"/>
          <w:szCs w:val="22"/>
        </w:rPr>
        <w:t xml:space="preserve"> il Comune stipulerà</w:t>
      </w:r>
      <w:r w:rsidR="00A77CD0" w:rsidRPr="009F1164">
        <w:rPr>
          <w:rFonts w:ascii="Times New Roman" w:hAnsi="Times New Roman" w:cs="Times New Roman"/>
          <w:sz w:val="22"/>
          <w:szCs w:val="22"/>
        </w:rPr>
        <w:t xml:space="preserve"> un Accordo</w:t>
      </w:r>
      <w:r w:rsidR="00323C66" w:rsidRPr="009F1164">
        <w:rPr>
          <w:rFonts w:ascii="Times New Roman" w:hAnsi="Times New Roman" w:cs="Times New Roman"/>
          <w:sz w:val="22"/>
          <w:szCs w:val="22"/>
        </w:rPr>
        <w:t xml:space="preserve"> </w:t>
      </w:r>
      <w:r w:rsidR="009F1164">
        <w:rPr>
          <w:rFonts w:ascii="Times New Roman" w:hAnsi="Times New Roman" w:cs="Times New Roman"/>
          <w:sz w:val="22"/>
          <w:szCs w:val="22"/>
        </w:rPr>
        <w:t>Q</w:t>
      </w:r>
      <w:r w:rsidR="00323C66" w:rsidRPr="009F1164">
        <w:rPr>
          <w:rFonts w:ascii="Times New Roman" w:hAnsi="Times New Roman" w:cs="Times New Roman"/>
          <w:sz w:val="22"/>
          <w:szCs w:val="22"/>
        </w:rPr>
        <w:t>uadro mediante</w:t>
      </w:r>
      <w:r w:rsidRPr="009F1164">
        <w:rPr>
          <w:rFonts w:ascii="Times New Roman" w:hAnsi="Times New Roman" w:cs="Times New Roman"/>
          <w:sz w:val="22"/>
          <w:szCs w:val="22"/>
        </w:rPr>
        <w:t xml:space="preserve"> il</w:t>
      </w:r>
      <w:r w:rsidR="00A77CD0" w:rsidRPr="009F1164">
        <w:rPr>
          <w:rFonts w:ascii="Times New Roman" w:hAnsi="Times New Roman" w:cs="Times New Roman"/>
          <w:sz w:val="22"/>
          <w:szCs w:val="22"/>
        </w:rPr>
        <w:t xml:space="preserve"> quale il Fornitore medesimo si obblig</w:t>
      </w:r>
      <w:r w:rsidR="00F35EF8" w:rsidRPr="009F1164">
        <w:rPr>
          <w:rFonts w:ascii="Times New Roman" w:hAnsi="Times New Roman" w:cs="Times New Roman"/>
          <w:sz w:val="22"/>
          <w:szCs w:val="22"/>
        </w:rPr>
        <w:t>herà</w:t>
      </w:r>
      <w:r w:rsidR="00A77CD0" w:rsidRPr="009F1164">
        <w:rPr>
          <w:rFonts w:ascii="Times New Roman" w:hAnsi="Times New Roman" w:cs="Times New Roman"/>
          <w:sz w:val="22"/>
          <w:szCs w:val="22"/>
        </w:rPr>
        <w:t xml:space="preserve"> ad accettare </w:t>
      </w:r>
      <w:r w:rsidR="009F1164">
        <w:rPr>
          <w:rFonts w:ascii="Times New Roman" w:hAnsi="Times New Roman" w:cs="Times New Roman"/>
          <w:sz w:val="22"/>
          <w:szCs w:val="22"/>
        </w:rPr>
        <w:t xml:space="preserve">alle condizioni ivi dedotte l’affidamento di contratti attuativi </w:t>
      </w:r>
      <w:r w:rsidR="00AD0988">
        <w:rPr>
          <w:rFonts w:ascii="Times New Roman" w:hAnsi="Times New Roman" w:cs="Times New Roman"/>
          <w:sz w:val="22"/>
          <w:szCs w:val="22"/>
        </w:rPr>
        <w:t>dell’accordo quadro</w:t>
      </w:r>
      <w:r w:rsidR="009F1164">
        <w:rPr>
          <w:rFonts w:ascii="Times New Roman" w:hAnsi="Times New Roman" w:cs="Times New Roman"/>
          <w:sz w:val="22"/>
          <w:szCs w:val="22"/>
        </w:rPr>
        <w:t xml:space="preserve"> mediante lettera </w:t>
      </w:r>
      <w:proofErr w:type="gramStart"/>
      <w:r w:rsidR="009F1164">
        <w:rPr>
          <w:rFonts w:ascii="Times New Roman" w:hAnsi="Times New Roman" w:cs="Times New Roman"/>
          <w:sz w:val="22"/>
          <w:szCs w:val="22"/>
        </w:rPr>
        <w:t>commerciale,  emesse</w:t>
      </w:r>
      <w:proofErr w:type="gramEnd"/>
      <w:r w:rsidR="00A77CD0" w:rsidRPr="009F1164">
        <w:rPr>
          <w:rFonts w:ascii="Times New Roman" w:hAnsi="Times New Roman" w:cs="Times New Roman"/>
          <w:sz w:val="22"/>
          <w:szCs w:val="22"/>
        </w:rPr>
        <w:t xml:space="preserve"> dal Comune per l’erogazione </w:t>
      </w:r>
      <w:r w:rsidR="009F1164">
        <w:rPr>
          <w:rFonts w:ascii="Times New Roman" w:hAnsi="Times New Roman" w:cs="Times New Roman"/>
          <w:sz w:val="22"/>
          <w:szCs w:val="22"/>
        </w:rPr>
        <w:t xml:space="preserve">di servizi rientranti nell’ambito di applicazione dell’Accordo Quadro </w:t>
      </w:r>
      <w:r w:rsidR="00A77CD0" w:rsidRPr="009F1164">
        <w:rPr>
          <w:rFonts w:ascii="Times New Roman" w:hAnsi="Times New Roman" w:cs="Times New Roman"/>
          <w:sz w:val="22"/>
          <w:szCs w:val="22"/>
        </w:rPr>
        <w:t xml:space="preserve">oggetto della presente </w:t>
      </w:r>
      <w:r w:rsidR="009F1164">
        <w:rPr>
          <w:rFonts w:ascii="Times New Roman" w:hAnsi="Times New Roman" w:cs="Times New Roman"/>
          <w:sz w:val="22"/>
          <w:szCs w:val="22"/>
        </w:rPr>
        <w:t>procedura</w:t>
      </w:r>
      <w:r w:rsidR="00A77CD0" w:rsidRPr="009F1164">
        <w:rPr>
          <w:rFonts w:ascii="Times New Roman" w:hAnsi="Times New Roman" w:cs="Times New Roman"/>
          <w:sz w:val="22"/>
          <w:szCs w:val="22"/>
        </w:rPr>
        <w:t>.</w:t>
      </w:r>
      <w:r w:rsidR="00963B6F" w:rsidRPr="009F1164">
        <w:rPr>
          <w:rFonts w:ascii="Times New Roman" w:hAnsi="Times New Roman" w:cs="Times New Roman"/>
          <w:sz w:val="22"/>
          <w:szCs w:val="22"/>
        </w:rPr>
        <w:t xml:space="preserve"> </w:t>
      </w:r>
    </w:p>
    <w:p w:rsidR="00990C7D" w:rsidRPr="009F1164" w:rsidRDefault="00990C7D" w:rsidP="004D0E44">
      <w:pPr>
        <w:widowControl w:val="0"/>
        <w:autoSpaceDE w:val="0"/>
        <w:autoSpaceDN w:val="0"/>
        <w:adjustRightInd w:val="0"/>
        <w:spacing w:line="360" w:lineRule="auto"/>
        <w:jc w:val="center"/>
        <w:rPr>
          <w:b/>
          <w:color w:val="000000"/>
          <w:sz w:val="22"/>
          <w:szCs w:val="22"/>
          <w:highlight w:val="yellow"/>
        </w:rPr>
      </w:pPr>
      <w:r w:rsidRPr="009F1164">
        <w:rPr>
          <w:b/>
          <w:color w:val="000000"/>
          <w:sz w:val="22"/>
          <w:szCs w:val="22"/>
        </w:rPr>
        <w:t>SCHEDA RIASSUNTIVA DELLA PROCEDURA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857"/>
      </w:tblGrid>
      <w:tr w:rsidR="001D306E" w:rsidRPr="008250F6" w:rsidTr="008250F6">
        <w:tc>
          <w:tcPr>
            <w:tcW w:w="1521" w:type="pct"/>
            <w:shd w:val="clear" w:color="auto" w:fill="00B0F0"/>
          </w:tcPr>
          <w:p w:rsidR="001D306E" w:rsidRPr="008250F6" w:rsidRDefault="001D306E" w:rsidP="004D0E44">
            <w:pPr>
              <w:jc w:val="both"/>
              <w:rPr>
                <w:b/>
                <w:sz w:val="20"/>
                <w:szCs w:val="20"/>
              </w:rPr>
            </w:pPr>
            <w:r w:rsidRPr="008250F6">
              <w:rPr>
                <w:b/>
                <w:sz w:val="20"/>
                <w:szCs w:val="20"/>
              </w:rPr>
              <w:t xml:space="preserve">Denominazione e Indirizzo </w:t>
            </w:r>
            <w:r w:rsidR="00BF1EFD" w:rsidRPr="008250F6">
              <w:rPr>
                <w:b/>
                <w:sz w:val="20"/>
                <w:szCs w:val="20"/>
              </w:rPr>
              <w:t>Centrale</w:t>
            </w:r>
            <w:r w:rsidR="004E5083" w:rsidRPr="008250F6">
              <w:rPr>
                <w:b/>
                <w:sz w:val="20"/>
                <w:szCs w:val="20"/>
              </w:rPr>
              <w:t xml:space="preserve"> di Committenza</w:t>
            </w:r>
          </w:p>
          <w:p w:rsidR="001D306E" w:rsidRPr="008250F6" w:rsidRDefault="001D306E" w:rsidP="004D0E44">
            <w:pPr>
              <w:jc w:val="both"/>
              <w:rPr>
                <w:sz w:val="20"/>
                <w:szCs w:val="20"/>
              </w:rPr>
            </w:pPr>
          </w:p>
        </w:tc>
        <w:tc>
          <w:tcPr>
            <w:tcW w:w="3479" w:type="pct"/>
            <w:shd w:val="clear" w:color="auto" w:fill="00B0F0"/>
          </w:tcPr>
          <w:p w:rsidR="001D306E" w:rsidRPr="008250F6" w:rsidRDefault="001D306E" w:rsidP="004D0E44">
            <w:pPr>
              <w:jc w:val="center"/>
              <w:rPr>
                <w:b/>
                <w:sz w:val="20"/>
                <w:szCs w:val="20"/>
              </w:rPr>
            </w:pPr>
            <w:r w:rsidRPr="008250F6">
              <w:rPr>
                <w:b/>
                <w:sz w:val="20"/>
                <w:szCs w:val="20"/>
              </w:rPr>
              <w:t>COMUNE DI COMO</w:t>
            </w:r>
          </w:p>
          <w:p w:rsidR="001D306E" w:rsidRPr="008250F6" w:rsidRDefault="001D306E" w:rsidP="004D0E44">
            <w:pPr>
              <w:jc w:val="center"/>
              <w:rPr>
                <w:b/>
                <w:sz w:val="20"/>
                <w:szCs w:val="20"/>
              </w:rPr>
            </w:pPr>
            <w:r w:rsidRPr="008250F6">
              <w:rPr>
                <w:b/>
                <w:sz w:val="20"/>
                <w:szCs w:val="20"/>
              </w:rPr>
              <w:t>VIA VITTORIO EMANUELE II N. 97</w:t>
            </w:r>
          </w:p>
        </w:tc>
      </w:tr>
      <w:tr w:rsidR="001D306E" w:rsidRPr="008250F6" w:rsidTr="008250F6">
        <w:tc>
          <w:tcPr>
            <w:tcW w:w="1521" w:type="pct"/>
            <w:shd w:val="clear" w:color="auto" w:fill="auto"/>
          </w:tcPr>
          <w:p w:rsidR="001D306E" w:rsidRPr="008250F6" w:rsidRDefault="00D67E9A" w:rsidP="004D0E44">
            <w:pPr>
              <w:jc w:val="both"/>
              <w:rPr>
                <w:b/>
                <w:sz w:val="20"/>
                <w:szCs w:val="20"/>
              </w:rPr>
            </w:pPr>
            <w:r w:rsidRPr="008250F6">
              <w:rPr>
                <w:b/>
                <w:sz w:val="20"/>
                <w:szCs w:val="20"/>
              </w:rPr>
              <w:t xml:space="preserve">Denominazione </w:t>
            </w:r>
            <w:r w:rsidR="009F1164" w:rsidRPr="008250F6">
              <w:rPr>
                <w:b/>
                <w:sz w:val="20"/>
                <w:szCs w:val="20"/>
              </w:rPr>
              <w:t>Procedura</w:t>
            </w:r>
          </w:p>
        </w:tc>
        <w:tc>
          <w:tcPr>
            <w:tcW w:w="3479" w:type="pct"/>
            <w:shd w:val="clear" w:color="auto" w:fill="auto"/>
          </w:tcPr>
          <w:p w:rsidR="001D306E" w:rsidRPr="008250F6" w:rsidRDefault="009F1164" w:rsidP="004D0E44">
            <w:pPr>
              <w:jc w:val="both"/>
              <w:rPr>
                <w:caps/>
                <w:sz w:val="20"/>
                <w:szCs w:val="20"/>
              </w:rPr>
            </w:pPr>
            <w:r w:rsidRPr="008250F6">
              <w:rPr>
                <w:b/>
                <w:sz w:val="20"/>
                <w:szCs w:val="20"/>
              </w:rPr>
              <w:t xml:space="preserve">GARA EUROPEA MEDIANTE PROCEDURA APERTA PER L’INDIVIDAUZIONE DEL CONTRAENTE DELL’ ACCORDO QUADRO PER SERVIZIO DI CARICO, RACCOLTA, TRASPORTO, TRATTAMENTO E RECUPERO DI RIFIUTI </w:t>
            </w:r>
            <w:r w:rsidRPr="008250F6">
              <w:rPr>
                <w:b/>
                <w:caps/>
                <w:sz w:val="20"/>
                <w:szCs w:val="20"/>
              </w:rPr>
              <w:t>speciali pericolosi, non pericolos</w:t>
            </w:r>
            <w:r w:rsidRPr="008250F6">
              <w:rPr>
                <w:b/>
                <w:sz w:val="20"/>
                <w:szCs w:val="20"/>
              </w:rPr>
              <w:t>I E INGOMBRANTI PRESSO AREE E IMMOBILI COMUNALI.</w:t>
            </w:r>
          </w:p>
        </w:tc>
      </w:tr>
      <w:tr w:rsidR="001D306E" w:rsidRPr="008250F6" w:rsidTr="008250F6">
        <w:tc>
          <w:tcPr>
            <w:tcW w:w="1521" w:type="pct"/>
            <w:shd w:val="clear" w:color="auto" w:fill="auto"/>
          </w:tcPr>
          <w:p w:rsidR="001D306E" w:rsidRPr="008250F6" w:rsidRDefault="00F35EF8" w:rsidP="004D0E44">
            <w:pPr>
              <w:jc w:val="both"/>
              <w:rPr>
                <w:b/>
                <w:sz w:val="20"/>
                <w:szCs w:val="20"/>
              </w:rPr>
            </w:pPr>
            <w:r w:rsidRPr="008250F6">
              <w:rPr>
                <w:b/>
                <w:sz w:val="20"/>
                <w:szCs w:val="20"/>
              </w:rPr>
              <w:t>Data di pubblicazione della gara sulla GUUE</w:t>
            </w:r>
          </w:p>
        </w:tc>
        <w:tc>
          <w:tcPr>
            <w:tcW w:w="3479" w:type="pct"/>
            <w:shd w:val="clear" w:color="auto" w:fill="auto"/>
          </w:tcPr>
          <w:p w:rsidR="001D306E" w:rsidRPr="008250F6" w:rsidRDefault="001D306E" w:rsidP="004D0E44">
            <w:pPr>
              <w:jc w:val="both"/>
              <w:rPr>
                <w:sz w:val="20"/>
                <w:szCs w:val="20"/>
              </w:rPr>
            </w:pPr>
          </w:p>
        </w:tc>
      </w:tr>
      <w:tr w:rsidR="00E20C71" w:rsidRPr="008250F6" w:rsidTr="008250F6">
        <w:tc>
          <w:tcPr>
            <w:tcW w:w="1521" w:type="pct"/>
            <w:shd w:val="clear" w:color="auto" w:fill="auto"/>
          </w:tcPr>
          <w:p w:rsidR="00E20C71" w:rsidRPr="008250F6" w:rsidRDefault="00F35EF8" w:rsidP="004D0E44">
            <w:pPr>
              <w:jc w:val="both"/>
              <w:rPr>
                <w:b/>
                <w:sz w:val="20"/>
                <w:szCs w:val="20"/>
              </w:rPr>
            </w:pPr>
            <w:r w:rsidRPr="008250F6">
              <w:rPr>
                <w:b/>
                <w:sz w:val="20"/>
                <w:szCs w:val="20"/>
              </w:rPr>
              <w:t>Data di pubblicazione della gara sulla GURI</w:t>
            </w:r>
          </w:p>
        </w:tc>
        <w:tc>
          <w:tcPr>
            <w:tcW w:w="3479" w:type="pct"/>
            <w:shd w:val="clear" w:color="auto" w:fill="auto"/>
          </w:tcPr>
          <w:p w:rsidR="00E20C71" w:rsidRPr="008250F6" w:rsidRDefault="00E20C71" w:rsidP="004D0E44">
            <w:pPr>
              <w:jc w:val="both"/>
              <w:rPr>
                <w:sz w:val="20"/>
                <w:szCs w:val="20"/>
              </w:rPr>
            </w:pPr>
          </w:p>
        </w:tc>
      </w:tr>
      <w:tr w:rsidR="008F63F0" w:rsidRPr="008250F6" w:rsidTr="008250F6">
        <w:tc>
          <w:tcPr>
            <w:tcW w:w="1521" w:type="pct"/>
            <w:shd w:val="clear" w:color="auto" w:fill="auto"/>
          </w:tcPr>
          <w:p w:rsidR="008F63F0" w:rsidRPr="008250F6" w:rsidRDefault="00F35EF8" w:rsidP="004D0E44">
            <w:pPr>
              <w:jc w:val="both"/>
              <w:rPr>
                <w:b/>
                <w:sz w:val="20"/>
                <w:szCs w:val="20"/>
              </w:rPr>
            </w:pPr>
            <w:r w:rsidRPr="008250F6">
              <w:rPr>
                <w:b/>
                <w:sz w:val="20"/>
                <w:szCs w:val="20"/>
              </w:rPr>
              <w:t xml:space="preserve">Termine perentorio per la </w:t>
            </w:r>
            <w:r w:rsidRPr="008250F6">
              <w:rPr>
                <w:b/>
                <w:sz w:val="20"/>
                <w:szCs w:val="20"/>
              </w:rPr>
              <w:lastRenderedPageBreak/>
              <w:t>presentazione delle offerte:</w:t>
            </w:r>
          </w:p>
        </w:tc>
        <w:tc>
          <w:tcPr>
            <w:tcW w:w="3479" w:type="pct"/>
            <w:shd w:val="clear" w:color="auto" w:fill="auto"/>
          </w:tcPr>
          <w:p w:rsidR="008F63F0" w:rsidRPr="008250F6" w:rsidRDefault="008F63F0" w:rsidP="004D0E44">
            <w:pPr>
              <w:jc w:val="both"/>
              <w:rPr>
                <w:sz w:val="20"/>
                <w:szCs w:val="20"/>
              </w:rPr>
            </w:pPr>
          </w:p>
        </w:tc>
      </w:tr>
      <w:tr w:rsidR="00E20C71" w:rsidRPr="008250F6" w:rsidTr="008250F6">
        <w:tc>
          <w:tcPr>
            <w:tcW w:w="1521" w:type="pct"/>
            <w:shd w:val="clear" w:color="auto" w:fill="auto"/>
          </w:tcPr>
          <w:p w:rsidR="00E20C71" w:rsidRPr="008250F6" w:rsidRDefault="00E20C71" w:rsidP="004D0E44">
            <w:pPr>
              <w:jc w:val="both"/>
              <w:rPr>
                <w:b/>
                <w:sz w:val="20"/>
                <w:szCs w:val="20"/>
              </w:rPr>
            </w:pPr>
            <w:r w:rsidRPr="008250F6">
              <w:rPr>
                <w:b/>
                <w:sz w:val="20"/>
                <w:szCs w:val="20"/>
              </w:rPr>
              <w:t>Termine per comunicazioni di procedura e chiarimenti</w:t>
            </w:r>
          </w:p>
        </w:tc>
        <w:tc>
          <w:tcPr>
            <w:tcW w:w="3479" w:type="pct"/>
            <w:shd w:val="clear" w:color="auto" w:fill="auto"/>
          </w:tcPr>
          <w:p w:rsidR="00E20C71" w:rsidRPr="008250F6" w:rsidRDefault="00E20C71" w:rsidP="004D0E44">
            <w:pPr>
              <w:jc w:val="both"/>
              <w:rPr>
                <w:sz w:val="20"/>
                <w:szCs w:val="20"/>
              </w:rPr>
            </w:pPr>
          </w:p>
        </w:tc>
      </w:tr>
      <w:tr w:rsidR="0025454C" w:rsidRPr="008250F6" w:rsidTr="008250F6">
        <w:tc>
          <w:tcPr>
            <w:tcW w:w="1521" w:type="pct"/>
            <w:shd w:val="clear" w:color="auto" w:fill="auto"/>
          </w:tcPr>
          <w:p w:rsidR="0025454C" w:rsidRPr="008250F6" w:rsidRDefault="0025454C" w:rsidP="004D0E44">
            <w:pPr>
              <w:jc w:val="both"/>
              <w:rPr>
                <w:b/>
                <w:sz w:val="20"/>
                <w:szCs w:val="20"/>
              </w:rPr>
            </w:pPr>
            <w:r w:rsidRPr="008250F6">
              <w:rPr>
                <w:b/>
                <w:sz w:val="20"/>
                <w:szCs w:val="20"/>
              </w:rPr>
              <w:t>Luogo seduta pubblica</w:t>
            </w:r>
          </w:p>
        </w:tc>
        <w:tc>
          <w:tcPr>
            <w:tcW w:w="3479" w:type="pct"/>
            <w:shd w:val="clear" w:color="auto" w:fill="auto"/>
          </w:tcPr>
          <w:p w:rsidR="0025454C" w:rsidRPr="008250F6" w:rsidRDefault="0025454C" w:rsidP="004D0E44">
            <w:pPr>
              <w:jc w:val="both"/>
              <w:rPr>
                <w:sz w:val="20"/>
                <w:szCs w:val="20"/>
              </w:rPr>
            </w:pPr>
          </w:p>
        </w:tc>
      </w:tr>
      <w:tr w:rsidR="001D306E" w:rsidRPr="008250F6" w:rsidTr="008250F6">
        <w:tc>
          <w:tcPr>
            <w:tcW w:w="1521" w:type="pct"/>
            <w:shd w:val="clear" w:color="auto" w:fill="auto"/>
          </w:tcPr>
          <w:p w:rsidR="001D306E" w:rsidRPr="008250F6" w:rsidRDefault="001D306E" w:rsidP="004D0E44">
            <w:pPr>
              <w:jc w:val="both"/>
              <w:rPr>
                <w:b/>
                <w:sz w:val="20"/>
                <w:szCs w:val="20"/>
              </w:rPr>
            </w:pPr>
            <w:r w:rsidRPr="008250F6">
              <w:rPr>
                <w:b/>
                <w:sz w:val="20"/>
                <w:szCs w:val="20"/>
              </w:rPr>
              <w:t>Seduta pub</w:t>
            </w:r>
            <w:r w:rsidR="0025454C" w:rsidRPr="008250F6">
              <w:rPr>
                <w:b/>
                <w:sz w:val="20"/>
                <w:szCs w:val="20"/>
              </w:rPr>
              <w:t xml:space="preserve">blica per la verifica documentazione </w:t>
            </w:r>
            <w:r w:rsidR="008F63F0" w:rsidRPr="008250F6">
              <w:rPr>
                <w:b/>
                <w:sz w:val="20"/>
                <w:szCs w:val="20"/>
              </w:rPr>
              <w:t>amministrativa e apertura busta economica</w:t>
            </w:r>
          </w:p>
        </w:tc>
        <w:tc>
          <w:tcPr>
            <w:tcW w:w="3479" w:type="pct"/>
            <w:shd w:val="clear" w:color="auto" w:fill="auto"/>
          </w:tcPr>
          <w:p w:rsidR="001D306E" w:rsidRPr="008250F6" w:rsidRDefault="001D306E" w:rsidP="004D0E44">
            <w:pPr>
              <w:jc w:val="both"/>
              <w:rPr>
                <w:sz w:val="20"/>
                <w:szCs w:val="20"/>
              </w:rPr>
            </w:pPr>
          </w:p>
        </w:tc>
      </w:tr>
      <w:tr w:rsidR="001D306E" w:rsidRPr="008250F6" w:rsidTr="008250F6">
        <w:tc>
          <w:tcPr>
            <w:tcW w:w="1521" w:type="pct"/>
            <w:shd w:val="clear" w:color="auto" w:fill="auto"/>
          </w:tcPr>
          <w:p w:rsidR="001D306E" w:rsidRPr="008250F6" w:rsidRDefault="001D306E" w:rsidP="004D0E44">
            <w:pPr>
              <w:jc w:val="both"/>
              <w:rPr>
                <w:b/>
                <w:sz w:val="20"/>
                <w:szCs w:val="20"/>
              </w:rPr>
            </w:pPr>
            <w:r w:rsidRPr="008250F6">
              <w:rPr>
                <w:b/>
                <w:sz w:val="20"/>
                <w:szCs w:val="20"/>
              </w:rPr>
              <w:t>Tipologia della procedura</w:t>
            </w:r>
          </w:p>
        </w:tc>
        <w:tc>
          <w:tcPr>
            <w:tcW w:w="3479" w:type="pct"/>
            <w:shd w:val="clear" w:color="auto" w:fill="auto"/>
          </w:tcPr>
          <w:p w:rsidR="001D306E" w:rsidRPr="008250F6" w:rsidRDefault="00267F29" w:rsidP="004D0E44">
            <w:pPr>
              <w:jc w:val="both"/>
              <w:rPr>
                <w:sz w:val="20"/>
                <w:szCs w:val="20"/>
              </w:rPr>
            </w:pPr>
            <w:r w:rsidRPr="008250F6">
              <w:rPr>
                <w:sz w:val="20"/>
                <w:szCs w:val="20"/>
              </w:rPr>
              <w:t>PROCEDURA APERTA</w:t>
            </w:r>
            <w:r w:rsidR="009F30EA" w:rsidRPr="008250F6">
              <w:rPr>
                <w:sz w:val="20"/>
                <w:szCs w:val="20"/>
              </w:rPr>
              <w:t xml:space="preserve"> EX ART. 60 DEL D.LGS. 50/2016</w:t>
            </w:r>
          </w:p>
        </w:tc>
      </w:tr>
      <w:tr w:rsidR="001D306E" w:rsidRPr="008250F6" w:rsidTr="008250F6">
        <w:tc>
          <w:tcPr>
            <w:tcW w:w="1521" w:type="pct"/>
            <w:shd w:val="clear" w:color="auto" w:fill="auto"/>
          </w:tcPr>
          <w:p w:rsidR="001D306E" w:rsidRPr="008250F6" w:rsidRDefault="001D306E" w:rsidP="004D0E44">
            <w:pPr>
              <w:jc w:val="both"/>
              <w:rPr>
                <w:b/>
                <w:sz w:val="20"/>
                <w:szCs w:val="20"/>
              </w:rPr>
            </w:pPr>
            <w:r w:rsidRPr="008250F6">
              <w:rPr>
                <w:b/>
                <w:sz w:val="20"/>
                <w:szCs w:val="20"/>
              </w:rPr>
              <w:t>Codice CPV</w:t>
            </w:r>
          </w:p>
        </w:tc>
        <w:tc>
          <w:tcPr>
            <w:tcW w:w="3479" w:type="pct"/>
            <w:shd w:val="clear" w:color="auto" w:fill="auto"/>
          </w:tcPr>
          <w:p w:rsidR="001D306E" w:rsidRPr="008250F6" w:rsidRDefault="008559F9" w:rsidP="004D0E44">
            <w:pPr>
              <w:jc w:val="both"/>
              <w:rPr>
                <w:sz w:val="20"/>
                <w:szCs w:val="20"/>
              </w:rPr>
            </w:pPr>
            <w:r w:rsidRPr="008250F6">
              <w:rPr>
                <w:sz w:val="20"/>
                <w:szCs w:val="20"/>
              </w:rPr>
              <w:t>905110002   44613800-8    71800000-6</w:t>
            </w: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Numero gara</w:t>
            </w:r>
          </w:p>
        </w:tc>
        <w:tc>
          <w:tcPr>
            <w:tcW w:w="3479" w:type="pct"/>
            <w:shd w:val="clear" w:color="auto" w:fill="auto"/>
          </w:tcPr>
          <w:p w:rsidR="009F30EA" w:rsidRPr="008250F6" w:rsidRDefault="00937105" w:rsidP="004D0E44">
            <w:pPr>
              <w:jc w:val="both"/>
              <w:rPr>
                <w:sz w:val="20"/>
                <w:szCs w:val="20"/>
              </w:rPr>
            </w:pPr>
            <w:r w:rsidRPr="008250F6">
              <w:rPr>
                <w:sz w:val="20"/>
                <w:szCs w:val="20"/>
              </w:rPr>
              <w:t>7411251</w:t>
            </w:r>
          </w:p>
        </w:tc>
      </w:tr>
      <w:tr w:rsidR="001D306E" w:rsidRPr="008250F6" w:rsidTr="008250F6">
        <w:tc>
          <w:tcPr>
            <w:tcW w:w="1521" w:type="pct"/>
            <w:shd w:val="clear" w:color="auto" w:fill="auto"/>
          </w:tcPr>
          <w:p w:rsidR="001D306E" w:rsidRPr="008250F6" w:rsidRDefault="001D306E" w:rsidP="004D0E44">
            <w:pPr>
              <w:jc w:val="both"/>
              <w:rPr>
                <w:b/>
                <w:sz w:val="20"/>
                <w:szCs w:val="20"/>
                <w:highlight w:val="yellow"/>
              </w:rPr>
            </w:pPr>
            <w:r w:rsidRPr="008250F6">
              <w:rPr>
                <w:b/>
                <w:sz w:val="20"/>
                <w:szCs w:val="20"/>
              </w:rPr>
              <w:t>Codice CIG</w:t>
            </w:r>
            <w:r w:rsidR="009279E9" w:rsidRPr="008250F6">
              <w:rPr>
                <w:b/>
                <w:sz w:val="20"/>
                <w:szCs w:val="20"/>
              </w:rPr>
              <w:t xml:space="preserve"> </w:t>
            </w:r>
          </w:p>
        </w:tc>
        <w:tc>
          <w:tcPr>
            <w:tcW w:w="3479" w:type="pct"/>
            <w:shd w:val="clear" w:color="auto" w:fill="auto"/>
          </w:tcPr>
          <w:p w:rsidR="001D306E" w:rsidRPr="008250F6" w:rsidRDefault="008559F9" w:rsidP="004D0E44">
            <w:pPr>
              <w:jc w:val="both"/>
              <w:rPr>
                <w:sz w:val="20"/>
                <w:szCs w:val="20"/>
                <w:highlight w:val="yellow"/>
              </w:rPr>
            </w:pPr>
            <w:r w:rsidRPr="008250F6">
              <w:rPr>
                <w:sz w:val="20"/>
                <w:szCs w:val="20"/>
              </w:rPr>
              <w:t>7880137EC1</w:t>
            </w:r>
          </w:p>
        </w:tc>
      </w:tr>
      <w:tr w:rsidR="009F30EA" w:rsidRPr="008250F6" w:rsidTr="008250F6">
        <w:trPr>
          <w:trHeight w:val="482"/>
        </w:trPr>
        <w:tc>
          <w:tcPr>
            <w:tcW w:w="1521" w:type="pct"/>
            <w:shd w:val="clear" w:color="auto" w:fill="auto"/>
          </w:tcPr>
          <w:p w:rsidR="009F30EA" w:rsidRPr="008250F6" w:rsidRDefault="009F30EA" w:rsidP="004D0E44">
            <w:pPr>
              <w:jc w:val="both"/>
              <w:rPr>
                <w:b/>
                <w:sz w:val="20"/>
                <w:szCs w:val="20"/>
              </w:rPr>
            </w:pPr>
            <w:r w:rsidRPr="008250F6">
              <w:rPr>
                <w:b/>
                <w:sz w:val="20"/>
                <w:szCs w:val="20"/>
              </w:rPr>
              <w:t>Criterio di Aggiudicazione</w:t>
            </w:r>
          </w:p>
        </w:tc>
        <w:tc>
          <w:tcPr>
            <w:tcW w:w="3479" w:type="pct"/>
            <w:shd w:val="clear" w:color="auto" w:fill="auto"/>
          </w:tcPr>
          <w:p w:rsidR="009F30EA" w:rsidRPr="008250F6" w:rsidRDefault="009F30EA" w:rsidP="004D0E44">
            <w:pPr>
              <w:jc w:val="both"/>
              <w:rPr>
                <w:caps/>
                <w:sz w:val="20"/>
                <w:szCs w:val="20"/>
              </w:rPr>
            </w:pPr>
            <w:r w:rsidRPr="008250F6">
              <w:rPr>
                <w:caps/>
                <w:sz w:val="20"/>
                <w:szCs w:val="20"/>
              </w:rPr>
              <w:t>PREZZO PIU’ BASSO</w:t>
            </w:r>
            <w:r w:rsidR="00157293" w:rsidRPr="008250F6">
              <w:rPr>
                <w:caps/>
                <w:sz w:val="20"/>
                <w:szCs w:val="20"/>
              </w:rPr>
              <w:t xml:space="preserve"> AI SENSI DELL’ART. 95, COMMA 4 LETT. B DEL CODICE</w:t>
            </w: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 xml:space="preserve">Valore totale </w:t>
            </w:r>
            <w:r w:rsidR="009F1164" w:rsidRPr="008250F6">
              <w:rPr>
                <w:b/>
                <w:sz w:val="20"/>
                <w:szCs w:val="20"/>
              </w:rPr>
              <w:t>dell’Accordo Quadro</w:t>
            </w:r>
          </w:p>
        </w:tc>
        <w:tc>
          <w:tcPr>
            <w:tcW w:w="3479" w:type="pct"/>
            <w:shd w:val="clear" w:color="auto" w:fill="auto"/>
          </w:tcPr>
          <w:p w:rsidR="009F30EA" w:rsidRPr="008250F6" w:rsidRDefault="00157293" w:rsidP="004D0E44">
            <w:pPr>
              <w:jc w:val="both"/>
              <w:rPr>
                <w:sz w:val="20"/>
                <w:szCs w:val="20"/>
                <w:highlight w:val="yellow"/>
              </w:rPr>
            </w:pPr>
            <w:r w:rsidRPr="008250F6">
              <w:rPr>
                <w:sz w:val="20"/>
                <w:szCs w:val="20"/>
              </w:rPr>
              <w:t xml:space="preserve">€ </w:t>
            </w:r>
            <w:r w:rsidR="007D6BB7" w:rsidRPr="008250F6">
              <w:rPr>
                <w:sz w:val="20"/>
                <w:szCs w:val="20"/>
              </w:rPr>
              <w:t>7</w:t>
            </w:r>
            <w:r w:rsidR="008F63F0" w:rsidRPr="008250F6">
              <w:rPr>
                <w:sz w:val="20"/>
                <w:szCs w:val="20"/>
              </w:rPr>
              <w:t>00.000</w:t>
            </w:r>
            <w:r w:rsidRPr="008250F6">
              <w:rPr>
                <w:sz w:val="20"/>
                <w:szCs w:val="20"/>
              </w:rPr>
              <w:t>,00</w:t>
            </w: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 xml:space="preserve">Importo </w:t>
            </w:r>
            <w:r w:rsidR="009F1164" w:rsidRPr="008250F6">
              <w:rPr>
                <w:b/>
                <w:sz w:val="20"/>
                <w:szCs w:val="20"/>
              </w:rPr>
              <w:t xml:space="preserve">massimo di affidamento alle condizioni dell’accordo quadro </w:t>
            </w:r>
          </w:p>
        </w:tc>
        <w:tc>
          <w:tcPr>
            <w:tcW w:w="3479" w:type="pct"/>
            <w:shd w:val="clear" w:color="auto" w:fill="auto"/>
          </w:tcPr>
          <w:p w:rsidR="009F30EA" w:rsidRPr="008250F6" w:rsidRDefault="00157293" w:rsidP="006D224C">
            <w:pPr>
              <w:jc w:val="both"/>
              <w:rPr>
                <w:sz w:val="20"/>
                <w:szCs w:val="20"/>
                <w:highlight w:val="yellow"/>
              </w:rPr>
            </w:pPr>
            <w:r w:rsidRPr="008250F6">
              <w:rPr>
                <w:sz w:val="20"/>
                <w:szCs w:val="20"/>
              </w:rPr>
              <w:t xml:space="preserve">€ </w:t>
            </w:r>
            <w:r w:rsidR="006D224C">
              <w:rPr>
                <w:sz w:val="20"/>
                <w:szCs w:val="20"/>
              </w:rPr>
              <w:t>840</w:t>
            </w:r>
            <w:r w:rsidR="002E4502" w:rsidRPr="008250F6">
              <w:rPr>
                <w:sz w:val="20"/>
                <w:szCs w:val="20"/>
              </w:rPr>
              <w:t>.000</w:t>
            </w:r>
            <w:r w:rsidRPr="008250F6">
              <w:rPr>
                <w:sz w:val="20"/>
                <w:szCs w:val="20"/>
              </w:rPr>
              <w:t>,00</w:t>
            </w:r>
            <w:r w:rsidR="009F1164" w:rsidRPr="008250F6">
              <w:rPr>
                <w:sz w:val="20"/>
                <w:szCs w:val="20"/>
              </w:rPr>
              <w:t xml:space="preserve"> – da affidarsi sulla base dell’accordo quadro con i singoli contratti attuati</w:t>
            </w:r>
            <w:r w:rsidR="006D224C">
              <w:rPr>
                <w:sz w:val="20"/>
                <w:szCs w:val="20"/>
              </w:rPr>
              <w:t xml:space="preserve"> (compresi Euro 140.000,00 ai sensi art. 106 c. 12 </w:t>
            </w:r>
            <w:proofErr w:type="spellStart"/>
            <w:r w:rsidR="006D224C">
              <w:rPr>
                <w:sz w:val="20"/>
                <w:szCs w:val="20"/>
              </w:rPr>
              <w:t>D.Lgs.</w:t>
            </w:r>
            <w:proofErr w:type="spellEnd"/>
            <w:r w:rsidR="006D224C">
              <w:rPr>
                <w:sz w:val="20"/>
                <w:szCs w:val="20"/>
              </w:rPr>
              <w:t xml:space="preserve"> 50/2016</w:t>
            </w: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Valore degli oneri della sicurezza</w:t>
            </w:r>
            <w:r w:rsidR="00FB0E4A" w:rsidRPr="008250F6">
              <w:rPr>
                <w:b/>
                <w:sz w:val="20"/>
                <w:szCs w:val="20"/>
              </w:rPr>
              <w:t xml:space="preserve"> da interferenza</w:t>
            </w:r>
            <w:r w:rsidRPr="008250F6">
              <w:rPr>
                <w:b/>
                <w:sz w:val="20"/>
                <w:szCs w:val="20"/>
              </w:rPr>
              <w:t xml:space="preserve"> non soggetti a ribasso</w:t>
            </w:r>
          </w:p>
        </w:tc>
        <w:tc>
          <w:tcPr>
            <w:tcW w:w="3479" w:type="pct"/>
            <w:shd w:val="clear" w:color="auto" w:fill="auto"/>
          </w:tcPr>
          <w:p w:rsidR="009F30EA" w:rsidRPr="008250F6" w:rsidRDefault="008559F9" w:rsidP="004D0E44">
            <w:pPr>
              <w:jc w:val="both"/>
              <w:rPr>
                <w:b/>
                <w:sz w:val="20"/>
                <w:szCs w:val="20"/>
              </w:rPr>
            </w:pPr>
            <w:r w:rsidRPr="008250F6">
              <w:rPr>
                <w:sz w:val="20"/>
                <w:szCs w:val="20"/>
              </w:rPr>
              <w:t>€ 0</w:t>
            </w:r>
            <w:r w:rsidR="00FB0E4A" w:rsidRPr="008250F6">
              <w:rPr>
                <w:b/>
                <w:sz w:val="20"/>
                <w:szCs w:val="20"/>
              </w:rPr>
              <w:t xml:space="preserve">; </w:t>
            </w:r>
            <w:r w:rsidR="00FB0E4A" w:rsidRPr="008250F6">
              <w:rPr>
                <w:sz w:val="20"/>
                <w:szCs w:val="20"/>
              </w:rPr>
              <w:t>da quantificarsi in relazione ai singoli contratti esecutivi</w:t>
            </w:r>
            <w:r w:rsidR="00644F22">
              <w:rPr>
                <w:sz w:val="20"/>
                <w:szCs w:val="20"/>
              </w:rPr>
              <w:t xml:space="preserve"> e comunque concorrenti all’importo massivo affidabile sulla base del presente accordo quadro</w:t>
            </w: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Importo costi manodopera</w:t>
            </w:r>
          </w:p>
        </w:tc>
        <w:tc>
          <w:tcPr>
            <w:tcW w:w="3479" w:type="pct"/>
            <w:shd w:val="clear" w:color="auto" w:fill="auto"/>
          </w:tcPr>
          <w:p w:rsidR="009F30EA" w:rsidRPr="008250F6" w:rsidRDefault="009F1164" w:rsidP="004D0E44">
            <w:pPr>
              <w:jc w:val="both"/>
              <w:rPr>
                <w:sz w:val="20"/>
                <w:szCs w:val="20"/>
              </w:rPr>
            </w:pPr>
            <w:r w:rsidRPr="008250F6">
              <w:rPr>
                <w:sz w:val="20"/>
                <w:szCs w:val="20"/>
              </w:rPr>
              <w:t>€ 0</w:t>
            </w:r>
            <w:r w:rsidRPr="008250F6">
              <w:rPr>
                <w:b/>
                <w:sz w:val="20"/>
                <w:szCs w:val="20"/>
              </w:rPr>
              <w:t xml:space="preserve">; </w:t>
            </w:r>
            <w:r w:rsidRPr="008250F6">
              <w:rPr>
                <w:sz w:val="20"/>
                <w:szCs w:val="20"/>
              </w:rPr>
              <w:t>da quantificarsi in relazione ai singoli contratti esecutivi</w:t>
            </w: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Importo della cauzione provvisoria</w:t>
            </w:r>
          </w:p>
        </w:tc>
        <w:tc>
          <w:tcPr>
            <w:tcW w:w="3479" w:type="pct"/>
            <w:shd w:val="clear" w:color="auto" w:fill="auto"/>
          </w:tcPr>
          <w:p w:rsidR="009F30EA" w:rsidRPr="008250F6" w:rsidRDefault="00157293" w:rsidP="004D0E44">
            <w:pPr>
              <w:jc w:val="both"/>
              <w:rPr>
                <w:sz w:val="20"/>
                <w:szCs w:val="20"/>
              </w:rPr>
            </w:pPr>
            <w:r w:rsidRPr="008250F6">
              <w:rPr>
                <w:sz w:val="20"/>
                <w:szCs w:val="20"/>
              </w:rPr>
              <w:t>€ 14.000,00</w:t>
            </w:r>
            <w:r w:rsidR="00F14B64">
              <w:rPr>
                <w:sz w:val="20"/>
                <w:szCs w:val="20"/>
              </w:rPr>
              <w:t xml:space="preserve"> (2% valore accordo quadro)</w:t>
            </w: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 xml:space="preserve">Contributo </w:t>
            </w:r>
            <w:proofErr w:type="spellStart"/>
            <w:r w:rsidRPr="008250F6">
              <w:rPr>
                <w:b/>
                <w:sz w:val="20"/>
                <w:szCs w:val="20"/>
              </w:rPr>
              <w:t>Anac</w:t>
            </w:r>
            <w:proofErr w:type="spellEnd"/>
            <w:r w:rsidRPr="008250F6">
              <w:rPr>
                <w:b/>
                <w:sz w:val="20"/>
                <w:szCs w:val="20"/>
              </w:rPr>
              <w:t xml:space="preserve"> a carico dell’offerente</w:t>
            </w:r>
          </w:p>
        </w:tc>
        <w:tc>
          <w:tcPr>
            <w:tcW w:w="3479" w:type="pct"/>
            <w:shd w:val="clear" w:color="auto" w:fill="auto"/>
          </w:tcPr>
          <w:p w:rsidR="009F30EA" w:rsidRPr="008250F6" w:rsidRDefault="00157293" w:rsidP="008D7783">
            <w:pPr>
              <w:jc w:val="both"/>
              <w:rPr>
                <w:sz w:val="20"/>
                <w:szCs w:val="20"/>
              </w:rPr>
            </w:pPr>
            <w:r w:rsidRPr="008250F6">
              <w:rPr>
                <w:sz w:val="20"/>
                <w:szCs w:val="20"/>
              </w:rPr>
              <w:t xml:space="preserve">€ </w:t>
            </w:r>
            <w:r w:rsidR="008D7783">
              <w:rPr>
                <w:sz w:val="20"/>
                <w:szCs w:val="20"/>
              </w:rPr>
              <w:t>8</w:t>
            </w:r>
            <w:r w:rsidRPr="008250F6">
              <w:rPr>
                <w:sz w:val="20"/>
                <w:szCs w:val="20"/>
              </w:rPr>
              <w:t>0,00</w:t>
            </w:r>
          </w:p>
        </w:tc>
      </w:tr>
      <w:tr w:rsidR="009F30EA" w:rsidRPr="008250F6" w:rsidTr="008250F6">
        <w:tc>
          <w:tcPr>
            <w:tcW w:w="1521" w:type="pct"/>
            <w:shd w:val="clear" w:color="auto" w:fill="auto"/>
          </w:tcPr>
          <w:p w:rsidR="009F30EA" w:rsidRPr="008250F6" w:rsidRDefault="009F30EA" w:rsidP="004D0E44">
            <w:pPr>
              <w:jc w:val="both"/>
              <w:rPr>
                <w:b/>
                <w:sz w:val="20"/>
                <w:szCs w:val="20"/>
              </w:rPr>
            </w:pPr>
            <w:proofErr w:type="gramStart"/>
            <w:r w:rsidRPr="008250F6">
              <w:rPr>
                <w:b/>
                <w:sz w:val="20"/>
                <w:szCs w:val="20"/>
              </w:rPr>
              <w:t>Determinazione  a</w:t>
            </w:r>
            <w:proofErr w:type="gramEnd"/>
            <w:r w:rsidRPr="008250F6">
              <w:rPr>
                <w:b/>
                <w:sz w:val="20"/>
                <w:szCs w:val="20"/>
              </w:rPr>
              <w:t xml:space="preserve"> contrarre</w:t>
            </w:r>
            <w:r w:rsidR="00D254C3" w:rsidRPr="008250F6">
              <w:rPr>
                <w:b/>
                <w:sz w:val="20"/>
                <w:szCs w:val="20"/>
              </w:rPr>
              <w:t xml:space="preserve"> e indizione</w:t>
            </w:r>
          </w:p>
        </w:tc>
        <w:tc>
          <w:tcPr>
            <w:tcW w:w="3479" w:type="pct"/>
            <w:shd w:val="clear" w:color="auto" w:fill="auto"/>
          </w:tcPr>
          <w:p w:rsidR="009F30EA" w:rsidRPr="008250F6" w:rsidRDefault="009F30EA" w:rsidP="004D0E44">
            <w:pPr>
              <w:jc w:val="both"/>
              <w:rPr>
                <w:sz w:val="20"/>
                <w:szCs w:val="20"/>
              </w:rPr>
            </w:pPr>
          </w:p>
        </w:tc>
      </w:tr>
      <w:tr w:rsidR="009F30EA" w:rsidRPr="008250F6" w:rsidTr="008250F6">
        <w:tc>
          <w:tcPr>
            <w:tcW w:w="1521" w:type="pct"/>
            <w:shd w:val="clear" w:color="auto" w:fill="auto"/>
          </w:tcPr>
          <w:p w:rsidR="009F30EA" w:rsidRPr="008250F6" w:rsidRDefault="009F30EA" w:rsidP="004D0E44">
            <w:pPr>
              <w:jc w:val="both"/>
              <w:rPr>
                <w:b/>
                <w:sz w:val="20"/>
                <w:szCs w:val="20"/>
              </w:rPr>
            </w:pPr>
            <w:r w:rsidRPr="008250F6">
              <w:rPr>
                <w:b/>
                <w:sz w:val="20"/>
                <w:szCs w:val="20"/>
              </w:rPr>
              <w:t>Responsabile Unico del Procedimento</w:t>
            </w:r>
          </w:p>
        </w:tc>
        <w:tc>
          <w:tcPr>
            <w:tcW w:w="3479" w:type="pct"/>
            <w:shd w:val="clear" w:color="auto" w:fill="auto"/>
          </w:tcPr>
          <w:p w:rsidR="009F30EA" w:rsidRPr="008250F6" w:rsidRDefault="009F30EA" w:rsidP="004D0E44">
            <w:pPr>
              <w:jc w:val="both"/>
              <w:rPr>
                <w:sz w:val="20"/>
                <w:szCs w:val="20"/>
              </w:rPr>
            </w:pPr>
            <w:r w:rsidRPr="008250F6">
              <w:rPr>
                <w:sz w:val="20"/>
                <w:szCs w:val="20"/>
              </w:rPr>
              <w:t xml:space="preserve">Dr Ennio Grillo; indirizzo di posta elettronica </w:t>
            </w:r>
            <w:hyperlink r:id="rId8" w:history="1">
              <w:r w:rsidRPr="008250F6">
                <w:rPr>
                  <w:rStyle w:val="Collegamentoipertestuale"/>
                  <w:sz w:val="20"/>
                  <w:szCs w:val="20"/>
                </w:rPr>
                <w:t>grillo.ennio@comune.como.it</w:t>
              </w:r>
            </w:hyperlink>
            <w:r w:rsidRPr="008250F6">
              <w:rPr>
                <w:sz w:val="20"/>
                <w:szCs w:val="20"/>
              </w:rPr>
              <w:t>;</w:t>
            </w:r>
          </w:p>
          <w:p w:rsidR="009F30EA" w:rsidRPr="008250F6" w:rsidRDefault="009F30EA" w:rsidP="004D0E44">
            <w:pPr>
              <w:jc w:val="both"/>
              <w:rPr>
                <w:sz w:val="20"/>
                <w:szCs w:val="20"/>
              </w:rPr>
            </w:pPr>
          </w:p>
        </w:tc>
      </w:tr>
    </w:tbl>
    <w:p w:rsidR="0016556B" w:rsidRPr="009F1164" w:rsidRDefault="0016556B" w:rsidP="004D0E44">
      <w:pPr>
        <w:pStyle w:val="Default"/>
        <w:widowControl w:val="0"/>
        <w:spacing w:line="360" w:lineRule="auto"/>
        <w:contextualSpacing/>
        <w:jc w:val="both"/>
        <w:rPr>
          <w:rFonts w:ascii="Times New Roman" w:hAnsi="Times New Roman" w:cs="Times New Roman"/>
          <w:b/>
          <w:color w:val="auto"/>
          <w:sz w:val="22"/>
          <w:szCs w:val="22"/>
        </w:rPr>
      </w:pPr>
    </w:p>
    <w:p w:rsidR="00DD23F6" w:rsidRPr="009F1164" w:rsidRDefault="00DD23F6" w:rsidP="004D0E44">
      <w:pPr>
        <w:pStyle w:val="Default"/>
        <w:widowControl w:val="0"/>
        <w:spacing w:line="360" w:lineRule="auto"/>
        <w:contextualSpacing/>
        <w:jc w:val="both"/>
        <w:rPr>
          <w:rFonts w:ascii="Times New Roman" w:hAnsi="Times New Roman" w:cs="Times New Roman"/>
          <w:b/>
          <w:color w:val="auto"/>
          <w:sz w:val="22"/>
          <w:szCs w:val="22"/>
          <w:u w:val="single"/>
        </w:rPr>
      </w:pPr>
      <w:r w:rsidRPr="009F1164">
        <w:rPr>
          <w:rFonts w:ascii="Times New Roman" w:hAnsi="Times New Roman" w:cs="Times New Roman"/>
          <w:b/>
          <w:color w:val="auto"/>
          <w:sz w:val="22"/>
          <w:szCs w:val="22"/>
        </w:rPr>
        <w:t xml:space="preserve">1) </w:t>
      </w:r>
      <w:r w:rsidRPr="009F1164">
        <w:rPr>
          <w:rFonts w:ascii="Times New Roman" w:hAnsi="Times New Roman" w:cs="Times New Roman"/>
          <w:b/>
          <w:color w:val="auto"/>
          <w:sz w:val="22"/>
          <w:szCs w:val="22"/>
          <w:u w:val="single"/>
        </w:rPr>
        <w:t>DOCUMENTI DI GARA</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La documentazione di gara comprende:</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1) Progetto ai sensi dell’art. 23 commi 14 e 15 del Codice, con i contenuti ivi previsti, comprensivo dei seguenti documenti: determinazione a contrarre, determinazione d’indizione di gara, capitolato speciale descrittivo e prestazionale</w:t>
      </w:r>
      <w:r w:rsidR="003F58B2" w:rsidRPr="009F1164">
        <w:rPr>
          <w:rFonts w:ascii="Times New Roman" w:hAnsi="Times New Roman" w:cs="Times New Roman"/>
          <w:color w:val="auto"/>
          <w:sz w:val="22"/>
          <w:szCs w:val="22"/>
        </w:rPr>
        <w:t>, elenco prezzi</w:t>
      </w:r>
      <w:r w:rsidRPr="009F1164">
        <w:rPr>
          <w:rFonts w:ascii="Times New Roman" w:hAnsi="Times New Roman" w:cs="Times New Roman"/>
          <w:color w:val="auto"/>
          <w:sz w:val="22"/>
          <w:szCs w:val="22"/>
        </w:rPr>
        <w:t xml:space="preserve"> e schema di contratto;</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2) Bando di gara;</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3) Disciplinare di gara</w:t>
      </w:r>
      <w:r w:rsidRPr="009F1164">
        <w:rPr>
          <w:rFonts w:ascii="Times New Roman" w:hAnsi="Times New Roman" w:cs="Times New Roman"/>
          <w:sz w:val="22"/>
          <w:szCs w:val="22"/>
        </w:rPr>
        <w:t xml:space="preserve"> </w:t>
      </w:r>
      <w:r w:rsidRPr="009F1164">
        <w:rPr>
          <w:rFonts w:ascii="Times New Roman" w:hAnsi="Times New Roman" w:cs="Times New Roman"/>
          <w:color w:val="auto"/>
          <w:sz w:val="22"/>
          <w:szCs w:val="22"/>
        </w:rPr>
        <w:t>e relativi allegati, che integra e illustra i contenuti del Bando di gara costituendone a tutti gli effetti integrazione e completamento;</w:t>
      </w:r>
    </w:p>
    <w:p w:rsidR="00B23064"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4) Patto di integrità</w:t>
      </w:r>
    </w:p>
    <w:p w:rsidR="00EA6F2A" w:rsidRPr="009F1164" w:rsidRDefault="00116E68" w:rsidP="004D0E44">
      <w:pPr>
        <w:pStyle w:val="Default"/>
        <w:widowControl w:val="0"/>
        <w:spacing w:line="360" w:lineRule="auto"/>
        <w:contextualSpacing/>
        <w:jc w:val="both"/>
        <w:rPr>
          <w:rFonts w:ascii="Times New Roman" w:hAnsi="Times New Roman" w:cs="Times New Roman"/>
          <w:sz w:val="22"/>
          <w:szCs w:val="22"/>
        </w:rPr>
      </w:pPr>
      <w:r w:rsidRPr="009F1164">
        <w:rPr>
          <w:rFonts w:ascii="Times New Roman" w:hAnsi="Times New Roman" w:cs="Times New Roman"/>
          <w:color w:val="auto"/>
          <w:sz w:val="22"/>
          <w:szCs w:val="22"/>
        </w:rPr>
        <w:t>5</w:t>
      </w:r>
      <w:r w:rsidR="00DD23F6" w:rsidRPr="009F1164">
        <w:rPr>
          <w:rFonts w:ascii="Times New Roman" w:hAnsi="Times New Roman" w:cs="Times New Roman"/>
          <w:color w:val="auto"/>
          <w:sz w:val="22"/>
          <w:szCs w:val="22"/>
        </w:rPr>
        <w:t>)</w:t>
      </w:r>
      <w:r w:rsidR="00DD23F6" w:rsidRPr="009F1164">
        <w:rPr>
          <w:rFonts w:ascii="Times New Roman" w:hAnsi="Times New Roman" w:cs="Times New Roman"/>
          <w:sz w:val="22"/>
          <w:szCs w:val="22"/>
        </w:rPr>
        <w:t xml:space="preserve"> </w:t>
      </w:r>
      <w:r w:rsidR="00DD23F6" w:rsidRPr="009F1164">
        <w:rPr>
          <w:rFonts w:ascii="Times New Roman" w:hAnsi="Times New Roman" w:cs="Times New Roman"/>
          <w:color w:val="auto"/>
          <w:sz w:val="22"/>
          <w:szCs w:val="22"/>
        </w:rPr>
        <w:t>Nonché tutti gli ulteriori documenti da questi richiamati.</w:t>
      </w:r>
      <w:r w:rsidR="00EA6F2A" w:rsidRPr="009F1164">
        <w:rPr>
          <w:rFonts w:ascii="Times New Roman" w:hAnsi="Times New Roman" w:cs="Times New Roman"/>
          <w:sz w:val="22"/>
          <w:szCs w:val="22"/>
        </w:rPr>
        <w:t xml:space="preserve"> </w:t>
      </w:r>
    </w:p>
    <w:p w:rsidR="00802DAB" w:rsidRPr="009F1164" w:rsidRDefault="00802DAB" w:rsidP="004D0E44">
      <w:pPr>
        <w:pStyle w:val="Default"/>
        <w:widowControl w:val="0"/>
        <w:spacing w:line="360" w:lineRule="auto"/>
        <w:contextualSpacing/>
        <w:jc w:val="both"/>
        <w:rPr>
          <w:rFonts w:ascii="Times New Roman" w:hAnsi="Times New Roman" w:cs="Times New Roman"/>
          <w:color w:val="auto"/>
          <w:sz w:val="22"/>
          <w:szCs w:val="22"/>
          <w:u w:val="single"/>
        </w:rPr>
      </w:pPr>
      <w:r w:rsidRPr="009F1164">
        <w:rPr>
          <w:rFonts w:ascii="Times New Roman" w:hAnsi="Times New Roman" w:cs="Times New Roman"/>
          <w:color w:val="auto"/>
          <w:sz w:val="22"/>
          <w:szCs w:val="22"/>
        </w:rPr>
        <w:t>I</w:t>
      </w:r>
      <w:r w:rsidR="009F1164">
        <w:rPr>
          <w:rFonts w:ascii="Times New Roman" w:hAnsi="Times New Roman" w:cs="Times New Roman"/>
          <w:color w:val="auto"/>
          <w:sz w:val="22"/>
          <w:szCs w:val="22"/>
        </w:rPr>
        <w:t xml:space="preserve"> DUVRI e i POS dovranno essere redatti, ove necessari in base alle vigenti disposizioni </w:t>
      </w:r>
      <w:proofErr w:type="gramStart"/>
      <w:r w:rsidR="009F1164">
        <w:rPr>
          <w:rFonts w:ascii="Times New Roman" w:hAnsi="Times New Roman" w:cs="Times New Roman"/>
          <w:color w:val="auto"/>
          <w:sz w:val="22"/>
          <w:szCs w:val="22"/>
        </w:rPr>
        <w:t>normative  in</w:t>
      </w:r>
      <w:proofErr w:type="gramEnd"/>
      <w:r w:rsidR="009F1164">
        <w:rPr>
          <w:rFonts w:ascii="Times New Roman" w:hAnsi="Times New Roman" w:cs="Times New Roman"/>
          <w:color w:val="auto"/>
          <w:sz w:val="22"/>
          <w:szCs w:val="22"/>
        </w:rPr>
        <w:t xml:space="preserve"> relazione ai singoli contratti attuativi, in tale sede saranno definiti altresì i relativi oneri.</w:t>
      </w:r>
    </w:p>
    <w:p w:rsidR="00EA6F2A" w:rsidRPr="009F1164" w:rsidRDefault="00EA6F2A"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Tutti gli elaborati di gara sono disponibili sui siti Internet:</w:t>
      </w:r>
    </w:p>
    <w:p w:rsidR="00EA6F2A" w:rsidRPr="009F1164" w:rsidRDefault="00EA6F2A"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 Comune di Como: www</w:t>
      </w:r>
      <w:r w:rsidR="00F82F93" w:rsidRPr="009F1164">
        <w:rPr>
          <w:rFonts w:ascii="Times New Roman" w:hAnsi="Times New Roman" w:cs="Times New Roman"/>
          <w:color w:val="auto"/>
          <w:sz w:val="22"/>
          <w:szCs w:val="22"/>
        </w:rPr>
        <w:t>.comune.como.it</w:t>
      </w:r>
      <w:r w:rsidR="00262DD4" w:rsidRPr="009F1164">
        <w:rPr>
          <w:rFonts w:ascii="Times New Roman" w:hAnsi="Times New Roman" w:cs="Times New Roman"/>
          <w:color w:val="auto"/>
          <w:sz w:val="22"/>
          <w:szCs w:val="22"/>
        </w:rPr>
        <w:t>;</w:t>
      </w:r>
      <w:r w:rsidRPr="009F1164">
        <w:rPr>
          <w:rFonts w:ascii="Times New Roman" w:hAnsi="Times New Roman" w:cs="Times New Roman"/>
          <w:color w:val="auto"/>
          <w:sz w:val="22"/>
          <w:szCs w:val="22"/>
        </w:rPr>
        <w:t xml:space="preserve"> Home/Albo Pretorio/Bandi di Gara/Bandi di Gara di Servizi;</w:t>
      </w:r>
    </w:p>
    <w:p w:rsidR="00F82F93" w:rsidRPr="009F1164" w:rsidRDefault="00EA6F2A"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-SINTEL piattaforma telematica di e-Procurement di Regione Lombardia www.arca.regionelombardia.it.</w:t>
      </w:r>
      <w:r w:rsidR="00DD23F6" w:rsidRPr="009F1164">
        <w:rPr>
          <w:rFonts w:ascii="Times New Roman" w:hAnsi="Times New Roman" w:cs="Times New Roman"/>
          <w:color w:val="auto"/>
          <w:sz w:val="22"/>
          <w:szCs w:val="22"/>
        </w:rPr>
        <w:t>;</w:t>
      </w:r>
    </w:p>
    <w:p w:rsidR="00DD23F6" w:rsidRPr="009F1164" w:rsidRDefault="00DD23F6" w:rsidP="004D0E44">
      <w:pPr>
        <w:pStyle w:val="Default"/>
        <w:widowControl w:val="0"/>
        <w:spacing w:line="360" w:lineRule="auto"/>
        <w:contextualSpacing/>
        <w:jc w:val="both"/>
        <w:rPr>
          <w:rFonts w:ascii="Times New Roman" w:hAnsi="Times New Roman" w:cs="Times New Roman"/>
          <w:b/>
          <w:color w:val="auto"/>
          <w:sz w:val="22"/>
          <w:szCs w:val="22"/>
          <w:u w:val="single"/>
        </w:rPr>
      </w:pPr>
      <w:r w:rsidRPr="009F1164">
        <w:rPr>
          <w:rFonts w:ascii="Times New Roman" w:hAnsi="Times New Roman" w:cs="Times New Roman"/>
          <w:b/>
          <w:color w:val="auto"/>
          <w:sz w:val="22"/>
          <w:szCs w:val="22"/>
          <w:u w:val="single"/>
        </w:rPr>
        <w:t xml:space="preserve">2) </w:t>
      </w:r>
      <w:r w:rsidR="00F85054" w:rsidRPr="009F1164">
        <w:rPr>
          <w:rFonts w:ascii="Times New Roman" w:hAnsi="Times New Roman" w:cs="Times New Roman"/>
          <w:b/>
          <w:color w:val="auto"/>
          <w:sz w:val="22"/>
          <w:szCs w:val="22"/>
          <w:u w:val="single"/>
        </w:rPr>
        <w:t xml:space="preserve">COMUNICAZIONI DI PROCEDURA E </w:t>
      </w:r>
      <w:r w:rsidRPr="009F1164">
        <w:rPr>
          <w:rFonts w:ascii="Times New Roman" w:hAnsi="Times New Roman" w:cs="Times New Roman"/>
          <w:b/>
          <w:color w:val="auto"/>
          <w:sz w:val="22"/>
          <w:szCs w:val="22"/>
          <w:u w:val="single"/>
        </w:rPr>
        <w:t>CHIARIMENTI</w:t>
      </w:r>
      <w:r w:rsidR="00F85054" w:rsidRPr="009F1164">
        <w:rPr>
          <w:rFonts w:ascii="Times New Roman" w:hAnsi="Times New Roman" w:cs="Times New Roman"/>
          <w:b/>
          <w:color w:val="auto"/>
          <w:sz w:val="22"/>
          <w:szCs w:val="22"/>
          <w:u w:val="single"/>
        </w:rPr>
        <w:t xml:space="preserve"> </w:t>
      </w:r>
      <w:r w:rsidRPr="009F1164">
        <w:rPr>
          <w:rFonts w:ascii="Times New Roman" w:hAnsi="Times New Roman" w:cs="Times New Roman"/>
          <w:b/>
          <w:color w:val="auto"/>
          <w:sz w:val="22"/>
          <w:szCs w:val="22"/>
          <w:u w:val="single"/>
        </w:rPr>
        <w:t xml:space="preserve"> </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u w:val="single"/>
        </w:rPr>
      </w:pPr>
      <w:r w:rsidRPr="009F1164">
        <w:rPr>
          <w:rFonts w:ascii="Times New Roman" w:hAnsi="Times New Roman" w:cs="Times New Roman"/>
          <w:color w:val="auto"/>
          <w:sz w:val="22"/>
          <w:szCs w:val="22"/>
        </w:rPr>
        <w:lastRenderedPageBreak/>
        <w:t xml:space="preserve">Tutte le comunicazioni tra stazione appaltante e operatori economici </w:t>
      </w:r>
      <w:r w:rsidRPr="009F1164">
        <w:rPr>
          <w:rFonts w:ascii="Times New Roman" w:hAnsi="Times New Roman" w:cs="Times New Roman"/>
          <w:color w:val="auto"/>
          <w:sz w:val="22"/>
          <w:szCs w:val="22"/>
          <w:u w:val="single"/>
        </w:rPr>
        <w:t>s’intendono validamente ed efficacemente effettuate qualora rese esclusivamente per via telematica, attraverso l’apposito spazio all’interno di SINTEL, denominato «Comunicazioni della procedura», assegnato al concorrente al momento della registrazione al Sistema ed accessibile mediante le chiavi di accesso a lui riservate,</w:t>
      </w:r>
      <w:r w:rsidRPr="009F1164">
        <w:rPr>
          <w:rFonts w:ascii="Times New Roman" w:hAnsi="Times New Roman" w:cs="Times New Roman"/>
          <w:sz w:val="22"/>
          <w:szCs w:val="22"/>
          <w:u w:val="single"/>
        </w:rPr>
        <w:t xml:space="preserve"> </w:t>
      </w:r>
      <w:r w:rsidRPr="009F1164">
        <w:rPr>
          <w:rFonts w:ascii="Times New Roman" w:hAnsi="Times New Roman" w:cs="Times New Roman"/>
          <w:color w:val="auto"/>
          <w:sz w:val="22"/>
          <w:szCs w:val="22"/>
          <w:u w:val="single"/>
        </w:rPr>
        <w:t>ove i concorrenti eleggono domicilio ai fini della procedura.</w:t>
      </w:r>
    </w:p>
    <w:p w:rsidR="00DD23F6" w:rsidRPr="009F1164" w:rsidRDefault="00DD23F6" w:rsidP="004D0E44">
      <w:pPr>
        <w:pStyle w:val="Default"/>
        <w:widowControl w:val="0"/>
        <w:spacing w:line="360" w:lineRule="auto"/>
        <w:contextualSpacing/>
        <w:jc w:val="both"/>
        <w:rPr>
          <w:rFonts w:ascii="Times New Roman" w:hAnsi="Times New Roman" w:cs="Times New Roman"/>
          <w:b/>
          <w:color w:val="auto"/>
          <w:sz w:val="22"/>
          <w:szCs w:val="22"/>
        </w:rPr>
      </w:pPr>
      <w:r w:rsidRPr="009F1164">
        <w:rPr>
          <w:rFonts w:ascii="Times New Roman" w:hAnsi="Times New Roman" w:cs="Times New Roman"/>
          <w:color w:val="auto"/>
          <w:sz w:val="22"/>
          <w:szCs w:val="22"/>
        </w:rPr>
        <w:t xml:space="preserve">Eventuali richieste di informazioni complementari e/o di chiarimenti sull’oggetto e sugli atti della procedura e ogni richiesta di notizia utile per la partecipazione alla procedura o sullo svolgimento della stessa, devono essere presentate in lingua italiana e trasmesse alla stazione appaltante per mezzo della funzione «Comunicazioni della procedura» presente sulla piattaforma </w:t>
      </w:r>
      <w:proofErr w:type="spellStart"/>
      <w:r w:rsidRPr="009F1164">
        <w:rPr>
          <w:rFonts w:ascii="Times New Roman" w:hAnsi="Times New Roman" w:cs="Times New Roman"/>
          <w:color w:val="auto"/>
          <w:sz w:val="22"/>
          <w:szCs w:val="22"/>
        </w:rPr>
        <w:t>Sintel</w:t>
      </w:r>
      <w:proofErr w:type="spellEnd"/>
      <w:r w:rsidRPr="009F1164">
        <w:rPr>
          <w:rFonts w:ascii="Times New Roman" w:hAnsi="Times New Roman" w:cs="Times New Roman"/>
          <w:color w:val="auto"/>
          <w:sz w:val="22"/>
          <w:szCs w:val="22"/>
        </w:rPr>
        <w:t xml:space="preserve"> ALMENO </w:t>
      </w:r>
      <w:r w:rsidR="00B23064" w:rsidRPr="009F1164">
        <w:rPr>
          <w:rFonts w:ascii="Times New Roman" w:hAnsi="Times New Roman" w:cs="Times New Roman"/>
          <w:caps/>
          <w:color w:val="auto"/>
          <w:sz w:val="22"/>
          <w:szCs w:val="22"/>
        </w:rPr>
        <w:t>SEI</w:t>
      </w:r>
      <w:r w:rsidRPr="009F1164">
        <w:rPr>
          <w:rFonts w:ascii="Times New Roman" w:hAnsi="Times New Roman" w:cs="Times New Roman"/>
          <w:caps/>
          <w:color w:val="auto"/>
          <w:sz w:val="22"/>
          <w:szCs w:val="22"/>
        </w:rPr>
        <w:t xml:space="preserve"> giorni</w:t>
      </w:r>
      <w:r w:rsidRPr="009F1164">
        <w:rPr>
          <w:rFonts w:ascii="Times New Roman" w:hAnsi="Times New Roman" w:cs="Times New Roman"/>
          <w:color w:val="auto"/>
          <w:sz w:val="22"/>
          <w:szCs w:val="22"/>
        </w:rPr>
        <w:t xml:space="preserve"> prima della scadenza del termine fissato per la presentazione delle offerte. </w:t>
      </w:r>
      <w:r w:rsidR="000E449B" w:rsidRPr="009F1164">
        <w:rPr>
          <w:rFonts w:ascii="Times New Roman" w:hAnsi="Times New Roman" w:cs="Times New Roman"/>
          <w:b/>
          <w:color w:val="auto"/>
          <w:sz w:val="22"/>
          <w:szCs w:val="22"/>
        </w:rPr>
        <w:t xml:space="preserve">Si precisa che LE RICHIESTE DI CHIARIMENTO AFFERENTI </w:t>
      </w:r>
      <w:proofErr w:type="gramStart"/>
      <w:r w:rsidR="000E449B" w:rsidRPr="009F1164">
        <w:rPr>
          <w:rFonts w:ascii="Times New Roman" w:hAnsi="Times New Roman" w:cs="Times New Roman"/>
          <w:b/>
          <w:color w:val="auto"/>
          <w:sz w:val="22"/>
          <w:szCs w:val="22"/>
        </w:rPr>
        <w:t>L’USO</w:t>
      </w:r>
      <w:proofErr w:type="gramEnd"/>
      <w:r w:rsidR="000E449B" w:rsidRPr="009F1164">
        <w:rPr>
          <w:rFonts w:ascii="Times New Roman" w:hAnsi="Times New Roman" w:cs="Times New Roman"/>
          <w:b/>
          <w:color w:val="auto"/>
          <w:sz w:val="22"/>
          <w:szCs w:val="22"/>
        </w:rPr>
        <w:t xml:space="preserve"> DELLA PIATTAFORMA SINTEL (IN GENERALE LE MODALITA’ DI CARICAMENTO DELLE OFFERTE SUL PORTALE) DOVRANNO ESSERE RIVOLTE DIRETTAMENTE AL NUMERO VERDE DI SINTEL. </w:t>
      </w:r>
      <w:r w:rsidRPr="009F1164">
        <w:rPr>
          <w:rFonts w:ascii="Times New Roman" w:hAnsi="Times New Roman" w:cs="Times New Roman"/>
          <w:b/>
          <w:color w:val="auto"/>
          <w:sz w:val="22"/>
          <w:szCs w:val="22"/>
        </w:rPr>
        <w:t xml:space="preserve"> </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u w:val="single"/>
        </w:rPr>
      </w:pPr>
      <w:r w:rsidRPr="009F1164">
        <w:rPr>
          <w:rFonts w:ascii="Times New Roman" w:hAnsi="Times New Roman" w:cs="Times New Roman"/>
          <w:color w:val="auto"/>
          <w:sz w:val="22"/>
          <w:szCs w:val="22"/>
        </w:rPr>
        <w:t xml:space="preserve">Le risposte a tutte le richieste presentate in tempo utile verranno fornite almeno 4 giorni prima della scadenza del termine fissato per la presentazione delle offerte. </w:t>
      </w:r>
      <w:r w:rsidRPr="009F1164">
        <w:rPr>
          <w:rFonts w:ascii="Times New Roman" w:hAnsi="Times New Roman" w:cs="Times New Roman"/>
          <w:color w:val="auto"/>
          <w:sz w:val="22"/>
          <w:szCs w:val="22"/>
          <w:u w:val="single"/>
        </w:rPr>
        <w:t>Non sono ammessi chiarimenti telefonici.</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 xml:space="preserve">Eventuali integrazioni alla documentazione di gara o risposte a richieste di chiarimento che rivestano un interesse generale verranno pubblicate in piattaforma </w:t>
      </w:r>
      <w:proofErr w:type="spellStart"/>
      <w:r w:rsidRPr="009F1164">
        <w:rPr>
          <w:rFonts w:ascii="Times New Roman" w:hAnsi="Times New Roman" w:cs="Times New Roman"/>
          <w:color w:val="auto"/>
          <w:sz w:val="22"/>
          <w:szCs w:val="22"/>
        </w:rPr>
        <w:t>Sintel</w:t>
      </w:r>
      <w:proofErr w:type="spellEnd"/>
      <w:r w:rsidRPr="009F1164">
        <w:rPr>
          <w:rFonts w:ascii="Times New Roman" w:hAnsi="Times New Roman" w:cs="Times New Roman"/>
          <w:color w:val="auto"/>
          <w:sz w:val="22"/>
          <w:szCs w:val="22"/>
        </w:rPr>
        <w:t>.</w:t>
      </w:r>
      <w:r w:rsidR="00E6137D" w:rsidRPr="009F1164">
        <w:rPr>
          <w:rFonts w:ascii="Times New Roman" w:hAnsi="Times New Roman" w:cs="Times New Roman"/>
          <w:color w:val="auto"/>
          <w:sz w:val="22"/>
          <w:szCs w:val="22"/>
        </w:rPr>
        <w:t xml:space="preserve"> Non verranno evase richieste di chiarimenti pervenute in modalità diversa da quella esplicitata.</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Eventuali modifiche dell’indirizzo PEC/posta elettronica o problemi temporanei nell’utilizzo di tali forme di comunicazione, dovranno essere tempestivamente segnalate alla stazione appaltante; diversamente la medesima declina ogni responsabilità per il tardivo o mancato recapito delle comunicazioni.</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In caso di raggruppamenti temporanei, GEIE, aggregazioni di imprese di rete o consorzi ordinari, anche se non ancora costituiti formalmente, la comunicazione recapitata al mandatario o consorzio, s’ intende validamente resa a tutti gli operatori economici raggruppati, aggregati o consorziati.</w:t>
      </w:r>
    </w:p>
    <w:p w:rsidR="00DD23F6" w:rsidRPr="009F1164" w:rsidRDefault="00DD23F6"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 xml:space="preserve">In caso di consorzi di cui all’art. 45, comma 2, lett. b e c del Codice, la comunicazione recapitata al Consorzio si intende validamente resa a tutte le consorziate. </w:t>
      </w:r>
    </w:p>
    <w:p w:rsidR="00B23064" w:rsidRPr="009F1164" w:rsidRDefault="00F85054" w:rsidP="004D0E44">
      <w:pPr>
        <w:autoSpaceDE w:val="0"/>
        <w:autoSpaceDN w:val="0"/>
        <w:adjustRightInd w:val="0"/>
        <w:spacing w:line="360" w:lineRule="auto"/>
        <w:rPr>
          <w:b/>
          <w:sz w:val="22"/>
          <w:szCs w:val="22"/>
          <w:u w:val="single"/>
          <w:lang w:eastAsia="en-US"/>
        </w:rPr>
      </w:pPr>
      <w:r w:rsidRPr="009F1164">
        <w:rPr>
          <w:b/>
          <w:bCs/>
          <w:color w:val="000000"/>
          <w:sz w:val="22"/>
          <w:szCs w:val="22"/>
        </w:rPr>
        <w:t>3</w:t>
      </w:r>
      <w:r w:rsidR="00142399" w:rsidRPr="009F1164">
        <w:rPr>
          <w:b/>
          <w:sz w:val="22"/>
          <w:szCs w:val="22"/>
          <w:u w:val="single"/>
          <w:lang w:eastAsia="en-US"/>
        </w:rPr>
        <w:t xml:space="preserve">. OGGETTO </w:t>
      </w:r>
      <w:r w:rsidR="008250F6">
        <w:rPr>
          <w:b/>
          <w:sz w:val="22"/>
          <w:szCs w:val="22"/>
          <w:u w:val="single"/>
          <w:lang w:eastAsia="en-US"/>
        </w:rPr>
        <w:t xml:space="preserve">DELL’ACCORDO QUADRO </w:t>
      </w:r>
      <w:r w:rsidR="00142399" w:rsidRPr="009F1164">
        <w:rPr>
          <w:b/>
          <w:sz w:val="22"/>
          <w:szCs w:val="22"/>
          <w:u w:val="single"/>
          <w:lang w:eastAsia="en-US"/>
        </w:rPr>
        <w:t>E IMPORTO</w:t>
      </w:r>
    </w:p>
    <w:p w:rsidR="000C0869" w:rsidRPr="009F1164" w:rsidRDefault="007F5F16" w:rsidP="004D0E44">
      <w:pPr>
        <w:autoSpaceDE w:val="0"/>
        <w:autoSpaceDN w:val="0"/>
        <w:adjustRightInd w:val="0"/>
        <w:spacing w:line="360" w:lineRule="auto"/>
        <w:jc w:val="both"/>
        <w:rPr>
          <w:sz w:val="22"/>
          <w:szCs w:val="22"/>
          <w:lang w:eastAsia="en-US"/>
        </w:rPr>
      </w:pPr>
      <w:r w:rsidRPr="009F1164">
        <w:rPr>
          <w:sz w:val="22"/>
          <w:szCs w:val="22"/>
          <w:lang w:eastAsia="en-US"/>
        </w:rPr>
        <w:t xml:space="preserve">Il presente Disciplinare di Gara regola le modalità di svolgimento della Procedura Aperta, per la conclusione di un Accordo Quadro con un </w:t>
      </w:r>
      <w:r w:rsidR="006D224C">
        <w:rPr>
          <w:sz w:val="22"/>
          <w:szCs w:val="22"/>
          <w:lang w:eastAsia="en-US"/>
        </w:rPr>
        <w:t xml:space="preserve">unico </w:t>
      </w:r>
      <w:r w:rsidRPr="009F1164">
        <w:rPr>
          <w:sz w:val="22"/>
          <w:szCs w:val="22"/>
          <w:lang w:eastAsia="en-US"/>
        </w:rPr>
        <w:t>Operatore Economico, ai sensi dell’art. 54,</w:t>
      </w:r>
      <w:r w:rsidRPr="009F1164">
        <w:rPr>
          <w:sz w:val="22"/>
          <w:szCs w:val="22"/>
        </w:rPr>
        <w:t xml:space="preserve"> </w:t>
      </w:r>
      <w:r w:rsidRPr="009F1164">
        <w:rPr>
          <w:sz w:val="22"/>
          <w:szCs w:val="22"/>
          <w:lang w:eastAsia="en-US"/>
        </w:rPr>
        <w:t xml:space="preserve">comma 4, lett. c), del </w:t>
      </w:r>
      <w:proofErr w:type="spellStart"/>
      <w:r w:rsidRPr="009F1164">
        <w:rPr>
          <w:sz w:val="22"/>
          <w:szCs w:val="22"/>
          <w:lang w:eastAsia="en-US"/>
        </w:rPr>
        <w:t>D.Lgs.</w:t>
      </w:r>
      <w:proofErr w:type="spellEnd"/>
      <w:r w:rsidRPr="009F1164">
        <w:rPr>
          <w:sz w:val="22"/>
          <w:szCs w:val="22"/>
          <w:lang w:eastAsia="en-US"/>
        </w:rPr>
        <w:t xml:space="preserve"> n. 50/2016</w:t>
      </w:r>
      <w:r w:rsidR="005938F4" w:rsidRPr="009F1164">
        <w:rPr>
          <w:sz w:val="22"/>
          <w:szCs w:val="22"/>
          <w:lang w:eastAsia="en-US"/>
        </w:rPr>
        <w:t>.</w:t>
      </w:r>
    </w:p>
    <w:p w:rsidR="00CA5869" w:rsidRPr="009F1164" w:rsidRDefault="009B2C9F" w:rsidP="004D0E44">
      <w:pPr>
        <w:autoSpaceDE w:val="0"/>
        <w:autoSpaceDN w:val="0"/>
        <w:adjustRightInd w:val="0"/>
        <w:spacing w:line="360" w:lineRule="auto"/>
        <w:jc w:val="both"/>
        <w:rPr>
          <w:sz w:val="22"/>
          <w:szCs w:val="22"/>
          <w:lang w:eastAsia="en-US"/>
        </w:rPr>
      </w:pPr>
      <w:r w:rsidRPr="009F1164">
        <w:rPr>
          <w:sz w:val="22"/>
          <w:szCs w:val="22"/>
          <w:lang w:eastAsia="en-US"/>
        </w:rPr>
        <w:t>Come meglio precisato nel capitolato tecnico e nello schema di contratto, i servizi oggetto della presente procedura dovranno essere es</w:t>
      </w:r>
      <w:r w:rsidR="007F5F16" w:rsidRPr="009F1164">
        <w:rPr>
          <w:sz w:val="22"/>
          <w:szCs w:val="22"/>
          <w:lang w:eastAsia="en-US"/>
        </w:rPr>
        <w:t>e</w:t>
      </w:r>
      <w:r w:rsidRPr="009F1164">
        <w:rPr>
          <w:sz w:val="22"/>
          <w:szCs w:val="22"/>
          <w:lang w:eastAsia="en-US"/>
        </w:rPr>
        <w:t xml:space="preserve">guiti nel rispetto della normativa nazionale e comunitaria vigente in materia. Le frazioni merceologiche dei rifiuti oggetto </w:t>
      </w:r>
      <w:r w:rsidR="00D17850">
        <w:rPr>
          <w:sz w:val="22"/>
          <w:szCs w:val="22"/>
          <w:lang w:eastAsia="en-US"/>
        </w:rPr>
        <w:t>dell’Accordo Quadro</w:t>
      </w:r>
      <w:r w:rsidRPr="009F1164">
        <w:rPr>
          <w:sz w:val="22"/>
          <w:szCs w:val="22"/>
          <w:lang w:eastAsia="en-US"/>
        </w:rPr>
        <w:t xml:space="preserve"> sono indicate nell’allegato</w:t>
      </w:r>
      <w:r w:rsidR="000D1A8B" w:rsidRPr="009F1164">
        <w:rPr>
          <w:sz w:val="22"/>
          <w:szCs w:val="22"/>
          <w:lang w:eastAsia="en-US"/>
        </w:rPr>
        <w:t xml:space="preserve"> “Schema di offerta</w:t>
      </w:r>
      <w:proofErr w:type="gramStart"/>
      <w:r w:rsidR="000D1A8B" w:rsidRPr="009F1164">
        <w:rPr>
          <w:sz w:val="22"/>
          <w:szCs w:val="22"/>
          <w:lang w:eastAsia="en-US"/>
        </w:rPr>
        <w:t>” .</w:t>
      </w:r>
      <w:proofErr w:type="gramEnd"/>
    </w:p>
    <w:p w:rsidR="00F474C8" w:rsidRPr="009F1164" w:rsidRDefault="002C4A23" w:rsidP="004D0E44">
      <w:pPr>
        <w:pStyle w:val="Default"/>
        <w:widowControl w:val="0"/>
        <w:spacing w:line="360" w:lineRule="auto"/>
        <w:contextualSpacing/>
        <w:jc w:val="both"/>
        <w:rPr>
          <w:rFonts w:ascii="Times New Roman" w:hAnsi="Times New Roman" w:cs="Times New Roman"/>
          <w:sz w:val="22"/>
          <w:szCs w:val="22"/>
        </w:rPr>
      </w:pPr>
      <w:r w:rsidRPr="009F1164">
        <w:rPr>
          <w:rFonts w:ascii="Times New Roman" w:hAnsi="Times New Roman" w:cs="Times New Roman"/>
          <w:color w:val="auto"/>
          <w:sz w:val="22"/>
          <w:szCs w:val="22"/>
        </w:rPr>
        <w:t>L’importo</w:t>
      </w:r>
      <w:r w:rsidR="006A7477" w:rsidRPr="009F1164">
        <w:rPr>
          <w:rFonts w:ascii="Times New Roman" w:hAnsi="Times New Roman" w:cs="Times New Roman"/>
          <w:sz w:val="22"/>
          <w:szCs w:val="22"/>
        </w:rPr>
        <w:t xml:space="preserve"> </w:t>
      </w:r>
      <w:r w:rsidR="006A7477" w:rsidRPr="009F1164">
        <w:rPr>
          <w:rFonts w:ascii="Times New Roman" w:hAnsi="Times New Roman" w:cs="Times New Roman"/>
          <w:color w:val="auto"/>
          <w:sz w:val="22"/>
          <w:szCs w:val="22"/>
        </w:rPr>
        <w:t xml:space="preserve">complessivo </w:t>
      </w:r>
      <w:r w:rsidR="006D224C">
        <w:rPr>
          <w:rFonts w:ascii="Times New Roman" w:hAnsi="Times New Roman" w:cs="Times New Roman"/>
          <w:color w:val="auto"/>
          <w:sz w:val="22"/>
          <w:szCs w:val="22"/>
        </w:rPr>
        <w:t xml:space="preserve">massimo dei contratti attuativi affidabili sulla base </w:t>
      </w:r>
      <w:r w:rsidR="009F1164" w:rsidRPr="009F1164">
        <w:rPr>
          <w:rFonts w:ascii="Times New Roman" w:hAnsi="Times New Roman" w:cs="Times New Roman"/>
          <w:color w:val="auto"/>
          <w:sz w:val="22"/>
          <w:szCs w:val="22"/>
        </w:rPr>
        <w:t xml:space="preserve">dell’Accordo Quadro </w:t>
      </w:r>
      <w:r w:rsidR="006A7477" w:rsidRPr="009F1164">
        <w:rPr>
          <w:rFonts w:ascii="Times New Roman" w:hAnsi="Times New Roman" w:cs="Times New Roman"/>
          <w:color w:val="auto"/>
          <w:sz w:val="22"/>
          <w:szCs w:val="22"/>
        </w:rPr>
        <w:t xml:space="preserve">è pari ad </w:t>
      </w:r>
      <w:r w:rsidR="00CF2ECA" w:rsidRPr="009F1164">
        <w:rPr>
          <w:rFonts w:ascii="Times New Roman" w:hAnsi="Times New Roman" w:cs="Times New Roman"/>
          <w:color w:val="auto"/>
          <w:sz w:val="22"/>
          <w:szCs w:val="22"/>
        </w:rPr>
        <w:t xml:space="preserve">€ </w:t>
      </w:r>
      <w:r w:rsidR="00CF2ECA" w:rsidRPr="009F1164">
        <w:rPr>
          <w:rFonts w:ascii="Times New Roman" w:hAnsi="Times New Roman" w:cs="Times New Roman"/>
          <w:color w:val="auto"/>
          <w:sz w:val="22"/>
          <w:szCs w:val="22"/>
        </w:rPr>
        <w:lastRenderedPageBreak/>
        <w:t>7</w:t>
      </w:r>
      <w:r w:rsidR="006A7477" w:rsidRPr="009F1164">
        <w:rPr>
          <w:rFonts w:ascii="Times New Roman" w:hAnsi="Times New Roman" w:cs="Times New Roman"/>
          <w:color w:val="auto"/>
          <w:sz w:val="22"/>
          <w:szCs w:val="22"/>
        </w:rPr>
        <w:t xml:space="preserve">00.000,00, </w:t>
      </w:r>
      <w:r w:rsidRPr="009F1164">
        <w:rPr>
          <w:rFonts w:ascii="Times New Roman" w:hAnsi="Times New Roman" w:cs="Times New Roman"/>
          <w:color w:val="auto"/>
          <w:sz w:val="22"/>
          <w:szCs w:val="22"/>
        </w:rPr>
        <w:t>al netto di Iva e/o di altre imposte e contributi di legge,</w:t>
      </w:r>
      <w:r w:rsidR="006A7477" w:rsidRPr="009F1164">
        <w:rPr>
          <w:rFonts w:ascii="Times New Roman" w:hAnsi="Times New Roman" w:cs="Times New Roman"/>
          <w:sz w:val="22"/>
          <w:szCs w:val="22"/>
        </w:rPr>
        <w:t xml:space="preserve"> </w:t>
      </w:r>
      <w:r w:rsidR="006A7477" w:rsidRPr="009F1164">
        <w:rPr>
          <w:rFonts w:ascii="Times New Roman" w:hAnsi="Times New Roman" w:cs="Times New Roman"/>
          <w:color w:val="auto"/>
          <w:sz w:val="22"/>
          <w:szCs w:val="22"/>
        </w:rPr>
        <w:t xml:space="preserve">comprensivo di oneri per la sicurezza che verranno quantificati in relazione a ciascun intervento affidato nell’ambito dei contratti </w:t>
      </w:r>
      <w:r w:rsidR="006D224C">
        <w:rPr>
          <w:rFonts w:ascii="Times New Roman" w:hAnsi="Times New Roman" w:cs="Times New Roman"/>
          <w:color w:val="auto"/>
          <w:sz w:val="22"/>
          <w:szCs w:val="22"/>
        </w:rPr>
        <w:t>attuativi</w:t>
      </w:r>
      <w:r w:rsidR="006A7477" w:rsidRPr="009F1164">
        <w:rPr>
          <w:rFonts w:ascii="Times New Roman" w:hAnsi="Times New Roman" w:cs="Times New Roman"/>
          <w:color w:val="auto"/>
          <w:sz w:val="22"/>
          <w:szCs w:val="22"/>
        </w:rPr>
        <w:t xml:space="preserve">, oltre IVA nella misura di legge. </w:t>
      </w:r>
      <w:r w:rsidRPr="009F1164">
        <w:rPr>
          <w:rFonts w:ascii="Times New Roman" w:hAnsi="Times New Roman" w:cs="Times New Roman"/>
          <w:color w:val="auto"/>
          <w:sz w:val="22"/>
          <w:szCs w:val="22"/>
        </w:rPr>
        <w:t xml:space="preserve"> L’importo degli oneri per la sicurezz</w:t>
      </w:r>
      <w:r w:rsidR="00265157" w:rsidRPr="009F1164">
        <w:rPr>
          <w:rFonts w:ascii="Times New Roman" w:hAnsi="Times New Roman" w:cs="Times New Roman"/>
          <w:color w:val="auto"/>
          <w:sz w:val="22"/>
          <w:szCs w:val="22"/>
        </w:rPr>
        <w:t xml:space="preserve">a </w:t>
      </w:r>
      <w:r w:rsidR="006D224C">
        <w:rPr>
          <w:rFonts w:ascii="Times New Roman" w:hAnsi="Times New Roman" w:cs="Times New Roman"/>
          <w:color w:val="auto"/>
          <w:sz w:val="22"/>
          <w:szCs w:val="22"/>
        </w:rPr>
        <w:t xml:space="preserve">compresi oneri </w:t>
      </w:r>
      <w:r w:rsidR="00295E1D" w:rsidRPr="009F1164">
        <w:rPr>
          <w:rFonts w:ascii="Times New Roman" w:hAnsi="Times New Roman" w:cs="Times New Roman"/>
          <w:color w:val="auto"/>
          <w:sz w:val="22"/>
          <w:szCs w:val="22"/>
        </w:rPr>
        <w:t>da interferenze</w:t>
      </w:r>
      <w:r w:rsidR="006A7477" w:rsidRPr="009F1164">
        <w:rPr>
          <w:rFonts w:ascii="Times New Roman" w:hAnsi="Times New Roman" w:cs="Times New Roman"/>
          <w:color w:val="auto"/>
          <w:sz w:val="22"/>
          <w:szCs w:val="22"/>
        </w:rPr>
        <w:t xml:space="preserve"> non è soggetto a ribasso</w:t>
      </w:r>
      <w:r w:rsidR="00BD13E8" w:rsidRPr="009F1164">
        <w:rPr>
          <w:rFonts w:ascii="Times New Roman" w:hAnsi="Times New Roman" w:cs="Times New Roman"/>
          <w:color w:val="auto"/>
          <w:sz w:val="22"/>
          <w:szCs w:val="22"/>
        </w:rPr>
        <w:t>;</w:t>
      </w:r>
      <w:r w:rsidR="00EE372C" w:rsidRPr="009F1164">
        <w:rPr>
          <w:rFonts w:ascii="Times New Roman" w:hAnsi="Times New Roman" w:cs="Times New Roman"/>
          <w:b/>
          <w:sz w:val="22"/>
          <w:szCs w:val="22"/>
        </w:rPr>
        <w:t xml:space="preserve"> </w:t>
      </w:r>
      <w:r w:rsidR="00EE372C" w:rsidRPr="008D7783">
        <w:rPr>
          <w:rFonts w:ascii="Times New Roman" w:hAnsi="Times New Roman" w:cs="Times New Roman"/>
          <w:color w:val="auto"/>
          <w:sz w:val="22"/>
          <w:szCs w:val="22"/>
        </w:rPr>
        <w:t xml:space="preserve">si specifica </w:t>
      </w:r>
      <w:r w:rsidR="006D224C" w:rsidRPr="008D7783">
        <w:rPr>
          <w:rFonts w:ascii="Times New Roman" w:hAnsi="Times New Roman" w:cs="Times New Roman"/>
          <w:color w:val="auto"/>
          <w:sz w:val="22"/>
          <w:szCs w:val="22"/>
        </w:rPr>
        <w:t xml:space="preserve">che tale importo dovrà essere indicato nella </w:t>
      </w:r>
      <w:r w:rsidR="00627FF2" w:rsidRPr="008D7783">
        <w:rPr>
          <w:rFonts w:ascii="Times New Roman" w:hAnsi="Times New Roman" w:cs="Times New Roman"/>
          <w:color w:val="auto"/>
          <w:sz w:val="22"/>
          <w:szCs w:val="22"/>
        </w:rPr>
        <w:t>procedura</w:t>
      </w:r>
      <w:r w:rsidR="00FB0E4A" w:rsidRPr="008D7783">
        <w:rPr>
          <w:rFonts w:ascii="Times New Roman" w:hAnsi="Times New Roman" w:cs="Times New Roman"/>
          <w:color w:val="auto"/>
          <w:sz w:val="22"/>
          <w:szCs w:val="22"/>
        </w:rPr>
        <w:t xml:space="preserve"> telematica</w:t>
      </w:r>
      <w:r w:rsidR="004D5475" w:rsidRPr="008D7783">
        <w:rPr>
          <w:rFonts w:ascii="Times New Roman" w:hAnsi="Times New Roman" w:cs="Times New Roman"/>
          <w:color w:val="auto"/>
          <w:sz w:val="22"/>
          <w:szCs w:val="22"/>
        </w:rPr>
        <w:t xml:space="preserve"> pari ad </w:t>
      </w:r>
      <w:r w:rsidR="004D5475" w:rsidRPr="00CC2440">
        <w:rPr>
          <w:rFonts w:ascii="Times New Roman" w:hAnsi="Times New Roman" w:cs="Times New Roman"/>
          <w:color w:val="auto"/>
          <w:sz w:val="22"/>
          <w:szCs w:val="22"/>
        </w:rPr>
        <w:t xml:space="preserve">€ </w:t>
      </w:r>
      <w:r w:rsidR="00B1171A" w:rsidRPr="00CC2440">
        <w:rPr>
          <w:rFonts w:ascii="Times New Roman" w:hAnsi="Times New Roman" w:cs="Times New Roman"/>
          <w:color w:val="auto"/>
          <w:sz w:val="22"/>
          <w:szCs w:val="22"/>
        </w:rPr>
        <w:t>0</w:t>
      </w:r>
      <w:r w:rsidR="00CB73F1" w:rsidRPr="008D7783">
        <w:rPr>
          <w:rFonts w:ascii="Times New Roman" w:hAnsi="Times New Roman" w:cs="Times New Roman"/>
          <w:color w:val="auto"/>
          <w:sz w:val="22"/>
          <w:szCs w:val="22"/>
        </w:rPr>
        <w:t xml:space="preserve"> </w:t>
      </w:r>
      <w:r w:rsidR="006D224C" w:rsidRPr="008D7783">
        <w:rPr>
          <w:rFonts w:ascii="Times New Roman" w:hAnsi="Times New Roman" w:cs="Times New Roman"/>
          <w:color w:val="auto"/>
          <w:sz w:val="22"/>
          <w:szCs w:val="22"/>
        </w:rPr>
        <w:t xml:space="preserve">solo ai fini della presentazione dell’offerta attraverso la piattaforma SINTEL, e in relazione alle modalità di funzionamento della piattaforma in questione. L’importo degli oneri per la sicurezza, verrà </w:t>
      </w:r>
      <w:r w:rsidR="00CB73F1" w:rsidRPr="008D7783">
        <w:rPr>
          <w:rFonts w:ascii="Times New Roman" w:hAnsi="Times New Roman" w:cs="Times New Roman"/>
          <w:color w:val="auto"/>
          <w:sz w:val="22"/>
          <w:szCs w:val="22"/>
        </w:rPr>
        <w:t>quantificato di vo</w:t>
      </w:r>
      <w:r w:rsidR="00CB73F1" w:rsidRPr="009F1164">
        <w:rPr>
          <w:rFonts w:ascii="Times New Roman" w:hAnsi="Times New Roman" w:cs="Times New Roman"/>
          <w:color w:val="auto"/>
          <w:sz w:val="22"/>
          <w:szCs w:val="22"/>
        </w:rPr>
        <w:t xml:space="preserve">lta in volta, in occasione </w:t>
      </w:r>
      <w:r w:rsidR="006D224C">
        <w:rPr>
          <w:rFonts w:ascii="Times New Roman" w:hAnsi="Times New Roman" w:cs="Times New Roman"/>
          <w:color w:val="auto"/>
          <w:sz w:val="22"/>
          <w:szCs w:val="22"/>
        </w:rPr>
        <w:t xml:space="preserve">dell’affidamento dei </w:t>
      </w:r>
      <w:r w:rsidR="00CB73F1" w:rsidRPr="009F1164">
        <w:rPr>
          <w:rFonts w:ascii="Times New Roman" w:hAnsi="Times New Roman" w:cs="Times New Roman"/>
          <w:color w:val="auto"/>
          <w:sz w:val="22"/>
          <w:szCs w:val="22"/>
        </w:rPr>
        <w:t xml:space="preserve">singoli </w:t>
      </w:r>
      <w:r w:rsidR="006D224C">
        <w:rPr>
          <w:rFonts w:ascii="Times New Roman" w:hAnsi="Times New Roman" w:cs="Times New Roman"/>
          <w:color w:val="auto"/>
          <w:sz w:val="22"/>
          <w:szCs w:val="22"/>
        </w:rPr>
        <w:t>contratti d’appalto attuativi del presente accordo quadro</w:t>
      </w:r>
      <w:r w:rsidR="00644F22">
        <w:rPr>
          <w:rFonts w:ascii="Times New Roman" w:hAnsi="Times New Roman" w:cs="Times New Roman"/>
          <w:color w:val="auto"/>
          <w:sz w:val="22"/>
          <w:szCs w:val="22"/>
        </w:rPr>
        <w:t xml:space="preserve"> e </w:t>
      </w:r>
      <w:r w:rsidR="00644F22" w:rsidRPr="00644F22">
        <w:rPr>
          <w:rFonts w:ascii="Times New Roman" w:hAnsi="Times New Roman" w:cs="Times New Roman"/>
          <w:b/>
          <w:color w:val="auto"/>
          <w:sz w:val="22"/>
          <w:szCs w:val="22"/>
          <w:u w:val="single"/>
        </w:rPr>
        <w:t>concorrerà all’importo massimo affidabile mediante contratti attuativi del presente accordo quadro</w:t>
      </w:r>
      <w:r w:rsidR="008559F9" w:rsidRPr="009F1164">
        <w:rPr>
          <w:rFonts w:ascii="Times New Roman" w:hAnsi="Times New Roman" w:cs="Times New Roman"/>
          <w:color w:val="auto"/>
          <w:sz w:val="22"/>
          <w:szCs w:val="22"/>
        </w:rPr>
        <w:t>.</w:t>
      </w:r>
      <w:r w:rsidR="00EE372C" w:rsidRPr="009F1164">
        <w:rPr>
          <w:rFonts w:ascii="Times New Roman" w:hAnsi="Times New Roman" w:cs="Times New Roman"/>
          <w:color w:val="auto"/>
          <w:sz w:val="22"/>
          <w:szCs w:val="22"/>
        </w:rPr>
        <w:t xml:space="preserve"> </w:t>
      </w:r>
    </w:p>
    <w:p w:rsidR="008D7783" w:rsidRDefault="006C0766" w:rsidP="006D224C">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 xml:space="preserve">Relativamente </w:t>
      </w:r>
      <w:r w:rsidR="006D224C">
        <w:rPr>
          <w:rFonts w:ascii="Times New Roman" w:hAnsi="Times New Roman" w:cs="Times New Roman"/>
          <w:color w:val="auto"/>
          <w:sz w:val="22"/>
          <w:szCs w:val="22"/>
        </w:rPr>
        <w:t xml:space="preserve">ai costi </w:t>
      </w:r>
      <w:r w:rsidR="008B1380" w:rsidRPr="009F1164">
        <w:rPr>
          <w:rFonts w:ascii="Times New Roman" w:hAnsi="Times New Roman" w:cs="Times New Roman"/>
          <w:color w:val="auto"/>
          <w:sz w:val="22"/>
          <w:szCs w:val="22"/>
        </w:rPr>
        <w:t>della manodopera al netto d’IVA</w:t>
      </w:r>
      <w:r w:rsidR="00294747" w:rsidRPr="009F1164">
        <w:rPr>
          <w:rFonts w:ascii="Times New Roman" w:hAnsi="Times New Roman" w:cs="Times New Roman"/>
          <w:color w:val="auto"/>
          <w:sz w:val="22"/>
          <w:szCs w:val="22"/>
        </w:rPr>
        <w:t>,</w:t>
      </w:r>
      <w:r w:rsidR="004D5475" w:rsidRPr="009F1164">
        <w:rPr>
          <w:rFonts w:ascii="Times New Roman" w:hAnsi="Times New Roman" w:cs="Times New Roman"/>
          <w:color w:val="auto"/>
          <w:sz w:val="22"/>
          <w:szCs w:val="22"/>
        </w:rPr>
        <w:t xml:space="preserve"> </w:t>
      </w:r>
      <w:r w:rsidR="006D224C">
        <w:rPr>
          <w:rFonts w:ascii="Times New Roman" w:hAnsi="Times New Roman" w:cs="Times New Roman"/>
          <w:color w:val="auto"/>
          <w:sz w:val="22"/>
          <w:szCs w:val="22"/>
        </w:rPr>
        <w:t xml:space="preserve">questi non possono che essere quantificati in relazione ai </w:t>
      </w:r>
      <w:r w:rsidR="008B1380" w:rsidRPr="009F1164">
        <w:rPr>
          <w:rFonts w:ascii="Times New Roman" w:hAnsi="Times New Roman" w:cs="Times New Roman"/>
          <w:color w:val="auto"/>
          <w:sz w:val="22"/>
          <w:szCs w:val="22"/>
          <w:u w:val="single"/>
        </w:rPr>
        <w:t xml:space="preserve">singoli contratti </w:t>
      </w:r>
      <w:r w:rsidR="006D224C">
        <w:rPr>
          <w:rFonts w:ascii="Times New Roman" w:hAnsi="Times New Roman" w:cs="Times New Roman"/>
          <w:color w:val="auto"/>
          <w:sz w:val="22"/>
          <w:szCs w:val="22"/>
          <w:u w:val="single"/>
        </w:rPr>
        <w:t xml:space="preserve">d’appalto attuativi del presente </w:t>
      </w:r>
      <w:r w:rsidR="008B1380" w:rsidRPr="009F1164">
        <w:rPr>
          <w:rFonts w:ascii="Times New Roman" w:hAnsi="Times New Roman" w:cs="Times New Roman"/>
          <w:color w:val="auto"/>
          <w:sz w:val="22"/>
          <w:szCs w:val="22"/>
          <w:u w:val="single"/>
        </w:rPr>
        <w:t>accordo</w:t>
      </w:r>
      <w:r w:rsidR="006D224C">
        <w:rPr>
          <w:rFonts w:ascii="Times New Roman" w:hAnsi="Times New Roman" w:cs="Times New Roman"/>
          <w:color w:val="auto"/>
          <w:sz w:val="22"/>
          <w:szCs w:val="22"/>
          <w:u w:val="single"/>
        </w:rPr>
        <w:t xml:space="preserve"> quadro, conseguentemente </w:t>
      </w:r>
      <w:r w:rsidR="006D224C">
        <w:rPr>
          <w:rFonts w:ascii="Times New Roman" w:hAnsi="Times New Roman" w:cs="Times New Roman"/>
          <w:color w:val="auto"/>
          <w:sz w:val="22"/>
          <w:szCs w:val="22"/>
        </w:rPr>
        <w:t>tale importo</w:t>
      </w:r>
      <w:r w:rsidR="008D7783">
        <w:rPr>
          <w:rFonts w:ascii="Times New Roman" w:hAnsi="Times New Roman" w:cs="Times New Roman"/>
          <w:color w:val="auto"/>
          <w:sz w:val="22"/>
          <w:szCs w:val="22"/>
        </w:rPr>
        <w:t xml:space="preserve"> non dovrà essere indicato in fase di offerta.</w:t>
      </w:r>
    </w:p>
    <w:p w:rsidR="00844038" w:rsidRPr="009F1164" w:rsidRDefault="006D224C" w:rsidP="006D224C">
      <w:pPr>
        <w:pStyle w:val="Default"/>
        <w:widowControl w:val="0"/>
        <w:spacing w:line="360" w:lineRule="auto"/>
        <w:contextualSpacing/>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Al solo </w:t>
      </w:r>
      <w:r w:rsidR="004D5475" w:rsidRPr="009F1164">
        <w:rPr>
          <w:rFonts w:ascii="Times New Roman" w:hAnsi="Times New Roman" w:cs="Times New Roman"/>
          <w:color w:val="auto"/>
          <w:sz w:val="22"/>
          <w:szCs w:val="22"/>
        </w:rPr>
        <w:t>fini d</w:t>
      </w:r>
      <w:r w:rsidR="006C0766" w:rsidRPr="009F1164">
        <w:rPr>
          <w:rFonts w:ascii="Times New Roman" w:hAnsi="Times New Roman" w:cs="Times New Roman"/>
          <w:color w:val="auto"/>
          <w:sz w:val="22"/>
          <w:szCs w:val="22"/>
        </w:rPr>
        <w:t>i adempiere all’obbligo di verifica dei costi della manodopera e dei costi aziendali per la sicurezza, così come previsto dall’art. 95 comma 10 del Codice</w:t>
      </w:r>
      <w:r w:rsidR="008B1380" w:rsidRPr="009F1164">
        <w:rPr>
          <w:rFonts w:ascii="Times New Roman" w:hAnsi="Times New Roman" w:cs="Times New Roman"/>
          <w:color w:val="auto"/>
          <w:sz w:val="22"/>
          <w:szCs w:val="22"/>
        </w:rPr>
        <w:t>; a</w:t>
      </w:r>
      <w:r w:rsidR="00844038" w:rsidRPr="009F1164">
        <w:rPr>
          <w:rFonts w:ascii="Times New Roman" w:hAnsi="Times New Roman" w:cs="Times New Roman"/>
          <w:color w:val="auto"/>
          <w:sz w:val="22"/>
          <w:szCs w:val="22"/>
        </w:rPr>
        <w:t>i sensi dell’art. 23, comma 16, del Codice il costo della manodopera</w:t>
      </w:r>
      <w:r w:rsidR="008B1380" w:rsidRPr="009F1164">
        <w:rPr>
          <w:rFonts w:ascii="Times New Roman" w:hAnsi="Times New Roman" w:cs="Times New Roman"/>
          <w:color w:val="auto"/>
          <w:sz w:val="22"/>
          <w:szCs w:val="22"/>
        </w:rPr>
        <w:t xml:space="preserve"> </w:t>
      </w:r>
      <w:r w:rsidR="006C0766" w:rsidRPr="009F1164">
        <w:rPr>
          <w:rFonts w:ascii="Times New Roman" w:hAnsi="Times New Roman" w:cs="Times New Roman"/>
          <w:color w:val="auto"/>
          <w:sz w:val="22"/>
          <w:szCs w:val="22"/>
        </w:rPr>
        <w:t>è</w:t>
      </w:r>
      <w:r w:rsidR="00844038" w:rsidRPr="009F1164">
        <w:rPr>
          <w:rFonts w:ascii="Times New Roman" w:hAnsi="Times New Roman" w:cs="Times New Roman"/>
          <w:color w:val="auto"/>
          <w:sz w:val="22"/>
          <w:szCs w:val="22"/>
        </w:rPr>
        <w:t xml:space="preserve"> stimato dalla stazione appaltante </w:t>
      </w:r>
      <w:r w:rsidR="00CF2ECA" w:rsidRPr="009F1164">
        <w:rPr>
          <w:rFonts w:ascii="Times New Roman" w:hAnsi="Times New Roman" w:cs="Times New Roman"/>
          <w:color w:val="auto"/>
          <w:sz w:val="22"/>
          <w:szCs w:val="22"/>
        </w:rPr>
        <w:t xml:space="preserve">per un valore pari al </w:t>
      </w:r>
      <w:r w:rsidR="00C54B71" w:rsidRPr="009F1164">
        <w:rPr>
          <w:rFonts w:ascii="Times New Roman" w:hAnsi="Times New Roman" w:cs="Times New Roman"/>
          <w:color w:val="auto"/>
          <w:sz w:val="22"/>
          <w:szCs w:val="22"/>
        </w:rPr>
        <w:t>25</w:t>
      </w:r>
      <w:r w:rsidR="00844038" w:rsidRPr="009F1164">
        <w:rPr>
          <w:rFonts w:ascii="Times New Roman" w:hAnsi="Times New Roman" w:cs="Times New Roman"/>
          <w:color w:val="auto"/>
          <w:sz w:val="22"/>
          <w:szCs w:val="22"/>
        </w:rPr>
        <w:t>% del valore del Servizio oggetto della presente procedura sulla base dei seguenti elementi:</w:t>
      </w:r>
    </w:p>
    <w:p w:rsidR="008250F6" w:rsidRDefault="00844038" w:rsidP="004D0E44">
      <w:pPr>
        <w:pStyle w:val="Default"/>
        <w:widowControl w:val="0"/>
        <w:numPr>
          <w:ilvl w:val="0"/>
          <w:numId w:val="39"/>
        </w:numPr>
        <w:spacing w:line="360" w:lineRule="auto"/>
        <w:ind w:left="0" w:firstLine="0"/>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personale potenzialmente necessario per l’espletamento del servizio;</w:t>
      </w:r>
    </w:p>
    <w:p w:rsidR="008250F6" w:rsidRDefault="00844038" w:rsidP="004D0E44">
      <w:pPr>
        <w:pStyle w:val="Default"/>
        <w:widowControl w:val="0"/>
        <w:numPr>
          <w:ilvl w:val="0"/>
          <w:numId w:val="39"/>
        </w:numPr>
        <w:spacing w:line="360" w:lineRule="auto"/>
        <w:ind w:left="0" w:firstLine="0"/>
        <w:contextualSpacing/>
        <w:jc w:val="both"/>
        <w:rPr>
          <w:rFonts w:ascii="Times New Roman" w:hAnsi="Times New Roman" w:cs="Times New Roman"/>
          <w:color w:val="auto"/>
          <w:sz w:val="22"/>
          <w:szCs w:val="22"/>
        </w:rPr>
      </w:pPr>
      <w:r w:rsidRPr="008250F6">
        <w:rPr>
          <w:rFonts w:ascii="Times New Roman" w:hAnsi="Times New Roman" w:cs="Times New Roman"/>
          <w:color w:val="auto"/>
          <w:sz w:val="22"/>
          <w:szCs w:val="22"/>
        </w:rPr>
        <w:t>CCNL generalmente applicati nel settore (CCNL Autotrasporti merci e logistica – CCNL Multiservizi), in base al costo orario per tipo di figura professionale e livello;</w:t>
      </w:r>
    </w:p>
    <w:p w:rsidR="00844038" w:rsidRPr="008250F6" w:rsidRDefault="00844038" w:rsidP="004D0E44">
      <w:pPr>
        <w:pStyle w:val="Default"/>
        <w:widowControl w:val="0"/>
        <w:numPr>
          <w:ilvl w:val="0"/>
          <w:numId w:val="39"/>
        </w:numPr>
        <w:spacing w:line="360" w:lineRule="auto"/>
        <w:ind w:left="0" w:firstLine="0"/>
        <w:contextualSpacing/>
        <w:jc w:val="both"/>
        <w:rPr>
          <w:rFonts w:ascii="Times New Roman" w:hAnsi="Times New Roman" w:cs="Times New Roman"/>
          <w:color w:val="auto"/>
          <w:sz w:val="22"/>
          <w:szCs w:val="22"/>
        </w:rPr>
      </w:pPr>
      <w:r w:rsidRPr="008250F6">
        <w:rPr>
          <w:rFonts w:ascii="Times New Roman" w:hAnsi="Times New Roman" w:cs="Times New Roman"/>
          <w:color w:val="auto"/>
          <w:sz w:val="22"/>
          <w:szCs w:val="22"/>
        </w:rPr>
        <w:t>Costo medio orario del personale dipendente di cui alle Tabelle Ministeriali.</w:t>
      </w:r>
      <w:r w:rsidR="008B1380" w:rsidRPr="008250F6">
        <w:rPr>
          <w:rFonts w:ascii="Times New Roman" w:hAnsi="Times New Roman" w:cs="Times New Roman"/>
          <w:sz w:val="22"/>
          <w:szCs w:val="22"/>
        </w:rPr>
        <w:t xml:space="preserve"> </w:t>
      </w:r>
    </w:p>
    <w:p w:rsidR="006D224C" w:rsidRDefault="00CF2ECA"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 xml:space="preserve">La stima del fabbisogno </w:t>
      </w:r>
      <w:r w:rsidR="00DF2915" w:rsidRPr="009F1164">
        <w:rPr>
          <w:rFonts w:ascii="Times New Roman" w:hAnsi="Times New Roman" w:cs="Times New Roman"/>
          <w:color w:val="auto"/>
          <w:sz w:val="22"/>
          <w:szCs w:val="22"/>
        </w:rPr>
        <w:t>definita</w:t>
      </w:r>
      <w:r w:rsidR="00FF419D" w:rsidRPr="009F1164">
        <w:rPr>
          <w:rFonts w:ascii="Times New Roman" w:hAnsi="Times New Roman" w:cs="Times New Roman"/>
          <w:color w:val="auto"/>
          <w:sz w:val="22"/>
          <w:szCs w:val="22"/>
        </w:rPr>
        <w:t xml:space="preserve"> </w:t>
      </w:r>
      <w:r w:rsidR="006D224C">
        <w:rPr>
          <w:rFonts w:ascii="Times New Roman" w:hAnsi="Times New Roman" w:cs="Times New Roman"/>
          <w:color w:val="auto"/>
          <w:sz w:val="22"/>
          <w:szCs w:val="22"/>
        </w:rPr>
        <w:t xml:space="preserve">in sede progettuale </w:t>
      </w:r>
      <w:r w:rsidR="00FF419D" w:rsidRPr="009F1164">
        <w:rPr>
          <w:rFonts w:ascii="Times New Roman" w:hAnsi="Times New Roman" w:cs="Times New Roman"/>
          <w:color w:val="auto"/>
          <w:sz w:val="22"/>
          <w:szCs w:val="22"/>
        </w:rPr>
        <w:t>e delle relative quantità, nonché delle percentuali di</w:t>
      </w:r>
      <w:r w:rsidR="00116E68" w:rsidRPr="009F1164">
        <w:rPr>
          <w:rFonts w:ascii="Times New Roman" w:hAnsi="Times New Roman" w:cs="Times New Roman"/>
          <w:color w:val="auto"/>
          <w:sz w:val="22"/>
          <w:szCs w:val="22"/>
        </w:rPr>
        <w:t xml:space="preserve"> </w:t>
      </w:r>
      <w:r w:rsidR="00FF419D" w:rsidRPr="009F1164">
        <w:rPr>
          <w:rFonts w:ascii="Times New Roman" w:hAnsi="Times New Roman" w:cs="Times New Roman"/>
          <w:color w:val="auto"/>
          <w:sz w:val="22"/>
          <w:szCs w:val="22"/>
        </w:rPr>
        <w:t>ripartizione per frazione</w:t>
      </w:r>
      <w:r w:rsidR="00DF2915" w:rsidRPr="009F1164">
        <w:rPr>
          <w:rFonts w:ascii="Times New Roman" w:hAnsi="Times New Roman" w:cs="Times New Roman"/>
          <w:color w:val="auto"/>
          <w:sz w:val="22"/>
          <w:szCs w:val="22"/>
        </w:rPr>
        <w:t>,</w:t>
      </w:r>
      <w:r w:rsidR="00FF419D" w:rsidRPr="009F1164">
        <w:rPr>
          <w:rFonts w:ascii="Times New Roman" w:hAnsi="Times New Roman" w:cs="Times New Roman"/>
          <w:color w:val="auto"/>
          <w:sz w:val="22"/>
          <w:szCs w:val="22"/>
        </w:rPr>
        <w:t xml:space="preserve"> è stata svolta al meglio delle possibilità e conoscenze attuali.</w:t>
      </w:r>
      <w:r w:rsidR="006D224C">
        <w:rPr>
          <w:rFonts w:ascii="Times New Roman" w:hAnsi="Times New Roman" w:cs="Times New Roman"/>
          <w:color w:val="auto"/>
          <w:sz w:val="22"/>
          <w:szCs w:val="22"/>
        </w:rPr>
        <w:t xml:space="preserve"> Tale stima tuttavia, pur utilizzata al fine di aggiudicare l’offerta, non è in alcun modo vincolante né impegnativa </w:t>
      </w:r>
      <w:r w:rsidR="00FF419D" w:rsidRPr="009F1164">
        <w:rPr>
          <w:rFonts w:ascii="Times New Roman" w:hAnsi="Times New Roman" w:cs="Times New Roman"/>
          <w:color w:val="auto"/>
          <w:sz w:val="22"/>
          <w:szCs w:val="22"/>
        </w:rPr>
        <w:t xml:space="preserve">per il </w:t>
      </w:r>
      <w:r w:rsidR="00741335" w:rsidRPr="009F1164">
        <w:rPr>
          <w:rFonts w:ascii="Times New Roman" w:hAnsi="Times New Roman" w:cs="Times New Roman"/>
          <w:color w:val="auto"/>
          <w:sz w:val="22"/>
          <w:szCs w:val="22"/>
        </w:rPr>
        <w:t>Comune</w:t>
      </w:r>
      <w:r w:rsidR="006D224C">
        <w:rPr>
          <w:rFonts w:ascii="Times New Roman" w:hAnsi="Times New Roman" w:cs="Times New Roman"/>
          <w:color w:val="auto"/>
          <w:sz w:val="22"/>
          <w:szCs w:val="22"/>
        </w:rPr>
        <w:t xml:space="preserve"> di Como</w:t>
      </w:r>
      <w:r w:rsidR="00741335" w:rsidRPr="009F1164">
        <w:rPr>
          <w:rFonts w:ascii="Times New Roman" w:hAnsi="Times New Roman" w:cs="Times New Roman"/>
          <w:color w:val="auto"/>
          <w:sz w:val="22"/>
          <w:szCs w:val="22"/>
        </w:rPr>
        <w:t xml:space="preserve">, che pertanto non si assume nessun vincolo di </w:t>
      </w:r>
      <w:r w:rsidR="006D224C">
        <w:rPr>
          <w:rFonts w:ascii="Times New Roman" w:hAnsi="Times New Roman" w:cs="Times New Roman"/>
          <w:color w:val="auto"/>
          <w:sz w:val="22"/>
          <w:szCs w:val="22"/>
        </w:rPr>
        <w:t xml:space="preserve">affidamento di servizio minimo garantito </w:t>
      </w:r>
      <w:r w:rsidR="00741335" w:rsidRPr="009F1164">
        <w:rPr>
          <w:rFonts w:ascii="Times New Roman" w:hAnsi="Times New Roman" w:cs="Times New Roman"/>
          <w:color w:val="auto"/>
          <w:sz w:val="22"/>
          <w:szCs w:val="22"/>
        </w:rPr>
        <w:t>e di conseguenza procederà a richiedere l’esecuzione del servizio solo in relazione alle effettive necessità contingenti</w:t>
      </w:r>
      <w:r w:rsidR="006D224C">
        <w:rPr>
          <w:rFonts w:ascii="Times New Roman" w:hAnsi="Times New Roman" w:cs="Times New Roman"/>
          <w:color w:val="auto"/>
          <w:sz w:val="22"/>
          <w:szCs w:val="22"/>
        </w:rPr>
        <w:t xml:space="preserve"> e in ragione dei finanziamenti disponibili</w:t>
      </w:r>
      <w:r w:rsidR="00741335" w:rsidRPr="009F1164">
        <w:rPr>
          <w:rFonts w:ascii="Times New Roman" w:hAnsi="Times New Roman" w:cs="Times New Roman"/>
          <w:color w:val="auto"/>
          <w:sz w:val="22"/>
          <w:szCs w:val="22"/>
        </w:rPr>
        <w:t>. Il fornitore avrà diritto unicamente ai corrispettivi per le attività effettivamente richie</w:t>
      </w:r>
      <w:r w:rsidR="00821FEE" w:rsidRPr="009F1164">
        <w:rPr>
          <w:rFonts w:ascii="Times New Roman" w:hAnsi="Times New Roman" w:cs="Times New Roman"/>
          <w:color w:val="auto"/>
          <w:sz w:val="22"/>
          <w:szCs w:val="22"/>
        </w:rPr>
        <w:t xml:space="preserve">ste </w:t>
      </w:r>
      <w:r w:rsidR="006D224C">
        <w:rPr>
          <w:rFonts w:ascii="Times New Roman" w:hAnsi="Times New Roman" w:cs="Times New Roman"/>
          <w:color w:val="auto"/>
          <w:sz w:val="22"/>
          <w:szCs w:val="22"/>
        </w:rPr>
        <w:t xml:space="preserve">nell’ambito degli specifici contratti attuativi, e prestate </w:t>
      </w:r>
      <w:r w:rsidR="00821FEE" w:rsidRPr="009F1164">
        <w:rPr>
          <w:rFonts w:ascii="Times New Roman" w:hAnsi="Times New Roman" w:cs="Times New Roman"/>
          <w:color w:val="auto"/>
          <w:sz w:val="22"/>
          <w:szCs w:val="22"/>
        </w:rPr>
        <w:t xml:space="preserve">nel corso dell’esecuzione </w:t>
      </w:r>
      <w:r w:rsidR="006D224C">
        <w:rPr>
          <w:rFonts w:ascii="Times New Roman" w:hAnsi="Times New Roman" w:cs="Times New Roman"/>
          <w:color w:val="auto"/>
          <w:sz w:val="22"/>
          <w:szCs w:val="22"/>
        </w:rPr>
        <w:t>degli stessi</w:t>
      </w:r>
      <w:r w:rsidR="00821FEE" w:rsidRPr="009F1164">
        <w:rPr>
          <w:rFonts w:ascii="Times New Roman" w:hAnsi="Times New Roman" w:cs="Times New Roman"/>
          <w:color w:val="auto"/>
          <w:sz w:val="22"/>
          <w:szCs w:val="22"/>
        </w:rPr>
        <w:t>.</w:t>
      </w:r>
    </w:p>
    <w:p w:rsidR="0052535D" w:rsidRPr="009F1164" w:rsidRDefault="009E48F8"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Le</w:t>
      </w:r>
      <w:r w:rsidR="0052535D" w:rsidRPr="009F1164">
        <w:rPr>
          <w:rFonts w:ascii="Times New Roman" w:hAnsi="Times New Roman" w:cs="Times New Roman"/>
          <w:color w:val="auto"/>
          <w:sz w:val="22"/>
          <w:szCs w:val="22"/>
        </w:rPr>
        <w:t xml:space="preserve"> quotazion</w:t>
      </w:r>
      <w:r w:rsidR="006D224C">
        <w:rPr>
          <w:rFonts w:ascii="Times New Roman" w:hAnsi="Times New Roman" w:cs="Times New Roman"/>
          <w:color w:val="auto"/>
          <w:sz w:val="22"/>
          <w:szCs w:val="22"/>
        </w:rPr>
        <w:t xml:space="preserve">i riportate, soggette al ribasso offerto in sede di affidamento, </w:t>
      </w:r>
      <w:r w:rsidRPr="009F1164">
        <w:rPr>
          <w:rFonts w:ascii="Times New Roman" w:hAnsi="Times New Roman" w:cs="Times New Roman"/>
          <w:color w:val="auto"/>
          <w:sz w:val="22"/>
          <w:szCs w:val="22"/>
        </w:rPr>
        <w:t>comprendono anche</w:t>
      </w:r>
      <w:r w:rsidR="0052535D" w:rsidRPr="009F1164">
        <w:rPr>
          <w:rFonts w:ascii="Times New Roman" w:hAnsi="Times New Roman" w:cs="Times New Roman"/>
          <w:color w:val="auto"/>
          <w:sz w:val="22"/>
          <w:szCs w:val="22"/>
        </w:rPr>
        <w:t xml:space="preserve"> ogni eventuale onere connesso alla gestione dello specifico CER, compresa</w:t>
      </w:r>
      <w:r w:rsidR="000B725C" w:rsidRPr="009F1164">
        <w:rPr>
          <w:rFonts w:ascii="Times New Roman" w:hAnsi="Times New Roman" w:cs="Times New Roman"/>
          <w:color w:val="auto"/>
          <w:sz w:val="22"/>
          <w:szCs w:val="22"/>
        </w:rPr>
        <w:t xml:space="preserve"> la</w:t>
      </w:r>
      <w:r w:rsidR="0052535D" w:rsidRPr="009F1164">
        <w:rPr>
          <w:rFonts w:ascii="Times New Roman" w:hAnsi="Times New Roman" w:cs="Times New Roman"/>
          <w:color w:val="auto"/>
          <w:sz w:val="22"/>
          <w:szCs w:val="22"/>
        </w:rPr>
        <w:t xml:space="preserve"> corretta gestione e trattamento finale delle frazioni estranee, ivi incluse le pratiche di caratterizzazione e omologa previste dalle norme applicabili e/o dalle specifiche prescrizioni autorizzative degli impianti di destinazione.</w:t>
      </w:r>
    </w:p>
    <w:p w:rsidR="00F474C8" w:rsidRPr="009F1164" w:rsidRDefault="00FF419D"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Il prezzo unitario offerto da ciascun concorrente nella presente Procedura</w:t>
      </w:r>
      <w:r w:rsidR="006D224C">
        <w:rPr>
          <w:rFonts w:ascii="Times New Roman" w:hAnsi="Times New Roman" w:cs="Times New Roman"/>
          <w:color w:val="auto"/>
          <w:sz w:val="22"/>
          <w:szCs w:val="22"/>
        </w:rPr>
        <w:t xml:space="preserve"> in relazione alla singola voce</w:t>
      </w:r>
      <w:r w:rsidRPr="009F1164">
        <w:rPr>
          <w:rFonts w:ascii="Times New Roman" w:hAnsi="Times New Roman" w:cs="Times New Roman"/>
          <w:color w:val="auto"/>
          <w:sz w:val="22"/>
          <w:szCs w:val="22"/>
        </w:rPr>
        <w:t>, determinato dall’applicazione dell</w:t>
      </w:r>
      <w:r w:rsidR="009E48F8" w:rsidRPr="009F1164">
        <w:rPr>
          <w:rFonts w:ascii="Times New Roman" w:hAnsi="Times New Roman" w:cs="Times New Roman"/>
          <w:color w:val="auto"/>
          <w:sz w:val="22"/>
          <w:szCs w:val="22"/>
        </w:rPr>
        <w:t>o</w:t>
      </w:r>
      <w:r w:rsidRPr="009F1164">
        <w:rPr>
          <w:rFonts w:ascii="Times New Roman" w:hAnsi="Times New Roman" w:cs="Times New Roman"/>
          <w:color w:val="auto"/>
          <w:sz w:val="22"/>
          <w:szCs w:val="22"/>
        </w:rPr>
        <w:t xml:space="preserve"> sconto offert</w:t>
      </w:r>
      <w:r w:rsidR="009E48F8" w:rsidRPr="009F1164">
        <w:rPr>
          <w:rFonts w:ascii="Times New Roman" w:hAnsi="Times New Roman" w:cs="Times New Roman"/>
          <w:color w:val="auto"/>
          <w:sz w:val="22"/>
          <w:szCs w:val="22"/>
        </w:rPr>
        <w:t>o</w:t>
      </w:r>
      <w:r w:rsidRPr="009F1164">
        <w:rPr>
          <w:rFonts w:ascii="Times New Roman" w:hAnsi="Times New Roman" w:cs="Times New Roman"/>
          <w:color w:val="auto"/>
          <w:sz w:val="22"/>
          <w:szCs w:val="22"/>
        </w:rPr>
        <w:t xml:space="preserve"> per la conclusione dell’Accordo Quadro</w:t>
      </w:r>
      <w:r w:rsidR="002A6CCA" w:rsidRPr="009F1164">
        <w:rPr>
          <w:rFonts w:ascii="Times New Roman" w:hAnsi="Times New Roman" w:cs="Times New Roman"/>
          <w:color w:val="auto"/>
          <w:sz w:val="22"/>
          <w:szCs w:val="22"/>
        </w:rPr>
        <w:t xml:space="preserve"> </w:t>
      </w:r>
      <w:r w:rsidRPr="009F1164">
        <w:rPr>
          <w:rFonts w:ascii="Times New Roman" w:hAnsi="Times New Roman" w:cs="Times New Roman"/>
          <w:color w:val="auto"/>
          <w:sz w:val="22"/>
          <w:szCs w:val="22"/>
        </w:rPr>
        <w:t>non deve essere, a pena di esclusione, pari o superiore</w:t>
      </w:r>
      <w:r w:rsidR="002A6CCA" w:rsidRPr="009F1164">
        <w:rPr>
          <w:rFonts w:ascii="Times New Roman" w:hAnsi="Times New Roman" w:cs="Times New Roman"/>
          <w:color w:val="auto"/>
          <w:sz w:val="22"/>
          <w:szCs w:val="22"/>
        </w:rPr>
        <w:t xml:space="preserve"> </w:t>
      </w:r>
      <w:r w:rsidRPr="009F1164">
        <w:rPr>
          <w:rFonts w:ascii="Times New Roman" w:hAnsi="Times New Roman" w:cs="Times New Roman"/>
          <w:color w:val="auto"/>
          <w:sz w:val="22"/>
          <w:szCs w:val="22"/>
        </w:rPr>
        <w:t>al prezzo unitario posto a base d’asta</w:t>
      </w:r>
      <w:r w:rsidR="006D224C">
        <w:rPr>
          <w:rFonts w:ascii="Times New Roman" w:hAnsi="Times New Roman" w:cs="Times New Roman"/>
          <w:color w:val="auto"/>
          <w:sz w:val="22"/>
          <w:szCs w:val="22"/>
        </w:rPr>
        <w:t xml:space="preserve"> in relazione alle singole voci di </w:t>
      </w:r>
      <w:r w:rsidR="006D224C">
        <w:rPr>
          <w:rFonts w:ascii="Times New Roman" w:hAnsi="Times New Roman" w:cs="Times New Roman"/>
          <w:color w:val="auto"/>
          <w:sz w:val="22"/>
          <w:szCs w:val="22"/>
        </w:rPr>
        <w:lastRenderedPageBreak/>
        <w:t>prezzo</w:t>
      </w:r>
      <w:r w:rsidRPr="009F1164">
        <w:rPr>
          <w:rFonts w:ascii="Times New Roman" w:hAnsi="Times New Roman" w:cs="Times New Roman"/>
          <w:color w:val="auto"/>
          <w:sz w:val="22"/>
          <w:szCs w:val="22"/>
        </w:rPr>
        <w:t>, oltre IVA.</w:t>
      </w:r>
    </w:p>
    <w:p w:rsidR="00945EA0" w:rsidRPr="009F1164" w:rsidRDefault="00945EA0" w:rsidP="004D0E44">
      <w:pPr>
        <w:pStyle w:val="Default"/>
        <w:widowControl w:val="0"/>
        <w:spacing w:line="360" w:lineRule="auto"/>
        <w:contextualSpacing/>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Si precisa che le condizioni, le modalità, i termini e le specifiche tecniche ed i livelli di servizio contenuti nello Schema di contratto e nel capitolato tecnico devono considerarsi a tutti gli effetti quali requisiti minimi di esecuzione</w:t>
      </w:r>
      <w:r w:rsidR="009F4143" w:rsidRPr="009F1164">
        <w:rPr>
          <w:rFonts w:ascii="Times New Roman" w:hAnsi="Times New Roman" w:cs="Times New Roman"/>
          <w:color w:val="auto"/>
          <w:sz w:val="22"/>
          <w:szCs w:val="22"/>
        </w:rPr>
        <w:t xml:space="preserve"> e</w:t>
      </w:r>
      <w:r w:rsidRPr="009F1164">
        <w:rPr>
          <w:rFonts w:ascii="Times New Roman" w:hAnsi="Times New Roman" w:cs="Times New Roman"/>
          <w:color w:val="auto"/>
          <w:sz w:val="22"/>
          <w:szCs w:val="22"/>
        </w:rPr>
        <w:t xml:space="preserve"> obbligazioni essenziali.</w:t>
      </w:r>
    </w:p>
    <w:p w:rsidR="00B23064" w:rsidRPr="009F1164" w:rsidRDefault="00AD0988" w:rsidP="004D0E44">
      <w:pPr>
        <w:pStyle w:val="Default"/>
        <w:widowControl w:val="0"/>
        <w:spacing w:line="360" w:lineRule="auto"/>
        <w:contextualSpacing/>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I singoli contratti attuativi dell’Accordo Quadro </w:t>
      </w:r>
      <w:r w:rsidR="006D224C">
        <w:rPr>
          <w:rFonts w:ascii="Times New Roman" w:hAnsi="Times New Roman" w:cs="Times New Roman"/>
          <w:color w:val="auto"/>
          <w:sz w:val="22"/>
          <w:szCs w:val="22"/>
        </w:rPr>
        <w:t xml:space="preserve">saranno </w:t>
      </w:r>
      <w:r>
        <w:rPr>
          <w:rFonts w:ascii="Times New Roman" w:hAnsi="Times New Roman" w:cs="Times New Roman"/>
          <w:color w:val="auto"/>
          <w:sz w:val="22"/>
          <w:szCs w:val="22"/>
        </w:rPr>
        <w:t>finanziati</w:t>
      </w:r>
      <w:r w:rsidR="00844038" w:rsidRPr="009F1164">
        <w:rPr>
          <w:rFonts w:ascii="Times New Roman" w:hAnsi="Times New Roman" w:cs="Times New Roman"/>
          <w:color w:val="auto"/>
          <w:sz w:val="22"/>
          <w:szCs w:val="22"/>
        </w:rPr>
        <w:t xml:space="preserve"> con fondi di bilancio comunale.</w:t>
      </w:r>
      <w:r w:rsidR="00741335" w:rsidRPr="009F1164">
        <w:rPr>
          <w:rFonts w:ascii="Times New Roman" w:hAnsi="Times New Roman" w:cs="Times New Roman"/>
          <w:color w:val="auto"/>
          <w:sz w:val="22"/>
          <w:szCs w:val="22"/>
        </w:rPr>
        <w:t xml:space="preserve"> </w:t>
      </w:r>
    </w:p>
    <w:p w:rsidR="002A105B" w:rsidRPr="009F1164" w:rsidRDefault="0016556B" w:rsidP="004D0E44">
      <w:pPr>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4</w:t>
      </w:r>
      <w:r w:rsidR="002A105B" w:rsidRPr="009F1164">
        <w:rPr>
          <w:b/>
          <w:sz w:val="22"/>
          <w:szCs w:val="22"/>
          <w:u w:val="single"/>
          <w:lang w:eastAsia="en-US"/>
        </w:rPr>
        <w:t>) DURATA DELL</w:t>
      </w:r>
      <w:r w:rsidR="00D67E9A" w:rsidRPr="009F1164">
        <w:rPr>
          <w:b/>
          <w:sz w:val="22"/>
          <w:szCs w:val="22"/>
          <w:u w:val="single"/>
          <w:lang w:eastAsia="en-US"/>
        </w:rPr>
        <w:t>’A</w:t>
      </w:r>
      <w:r w:rsidR="00AD0988">
        <w:rPr>
          <w:b/>
          <w:sz w:val="22"/>
          <w:szCs w:val="22"/>
          <w:u w:val="single"/>
          <w:lang w:eastAsia="en-US"/>
        </w:rPr>
        <w:t>CCORDO QUADRO</w:t>
      </w:r>
    </w:p>
    <w:p w:rsidR="00E06926" w:rsidRPr="009F1164" w:rsidRDefault="00D67E9A"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L’a</w:t>
      </w:r>
      <w:r w:rsidR="00AD0988">
        <w:rPr>
          <w:sz w:val="22"/>
          <w:szCs w:val="22"/>
          <w:lang w:eastAsia="en-US"/>
        </w:rPr>
        <w:t>ccordo quadro</w:t>
      </w:r>
      <w:r w:rsidR="00E06926" w:rsidRPr="009F1164">
        <w:rPr>
          <w:sz w:val="22"/>
          <w:szCs w:val="22"/>
          <w:lang w:eastAsia="en-US"/>
        </w:rPr>
        <w:t xml:space="preserve"> ha</w:t>
      </w:r>
      <w:r w:rsidR="009E48F8" w:rsidRPr="009F1164">
        <w:rPr>
          <w:sz w:val="22"/>
          <w:szCs w:val="22"/>
          <w:lang w:eastAsia="en-US"/>
        </w:rPr>
        <w:t xml:space="preserve"> la</w:t>
      </w:r>
      <w:r w:rsidR="00E06926" w:rsidRPr="009F1164">
        <w:rPr>
          <w:sz w:val="22"/>
          <w:szCs w:val="22"/>
          <w:lang w:eastAsia="en-US"/>
        </w:rPr>
        <w:t xml:space="preserve"> dur</w:t>
      </w:r>
      <w:r w:rsidR="0045046D" w:rsidRPr="009F1164">
        <w:rPr>
          <w:sz w:val="22"/>
          <w:szCs w:val="22"/>
          <w:lang w:eastAsia="en-US"/>
        </w:rPr>
        <w:t>ata</w:t>
      </w:r>
      <w:r w:rsidR="00E06926" w:rsidRPr="009F1164">
        <w:rPr>
          <w:sz w:val="22"/>
          <w:szCs w:val="22"/>
          <w:lang w:eastAsia="en-US"/>
        </w:rPr>
        <w:t xml:space="preserve"> </w:t>
      </w:r>
      <w:r w:rsidR="008B1380" w:rsidRPr="009F1164">
        <w:rPr>
          <w:sz w:val="22"/>
          <w:szCs w:val="22"/>
          <w:lang w:eastAsia="en-US"/>
        </w:rPr>
        <w:t>di anni</w:t>
      </w:r>
      <w:r w:rsidR="00A76401" w:rsidRPr="009F1164">
        <w:rPr>
          <w:sz w:val="22"/>
          <w:szCs w:val="22"/>
          <w:lang w:eastAsia="en-US"/>
        </w:rPr>
        <w:t xml:space="preserve"> </w:t>
      </w:r>
      <w:r w:rsidR="00575DB8" w:rsidRPr="009F1164">
        <w:rPr>
          <w:sz w:val="22"/>
          <w:szCs w:val="22"/>
          <w:lang w:eastAsia="en-US"/>
        </w:rPr>
        <w:t>quattro</w:t>
      </w:r>
      <w:r w:rsidR="009E48F8" w:rsidRPr="009F1164">
        <w:rPr>
          <w:sz w:val="22"/>
          <w:szCs w:val="22"/>
          <w:lang w:eastAsia="en-US"/>
        </w:rPr>
        <w:t>,</w:t>
      </w:r>
      <w:r w:rsidR="008B1380" w:rsidRPr="009F1164">
        <w:rPr>
          <w:sz w:val="22"/>
          <w:szCs w:val="22"/>
          <w:lang w:eastAsia="en-US"/>
        </w:rPr>
        <w:t xml:space="preserve"> con decorrenza dalla data di stipula del contratto, tuttavia il contratto stesso cesserà di produrre effetti, anche in anticipo ri</w:t>
      </w:r>
      <w:r w:rsidR="006D224C">
        <w:rPr>
          <w:sz w:val="22"/>
          <w:szCs w:val="22"/>
          <w:lang w:eastAsia="en-US"/>
        </w:rPr>
        <w:t xml:space="preserve">spetto al termine di cui sopra al raggiungimento del </w:t>
      </w:r>
      <w:r w:rsidR="008B1380" w:rsidRPr="009F1164">
        <w:rPr>
          <w:sz w:val="22"/>
          <w:szCs w:val="22"/>
          <w:lang w:eastAsia="en-US"/>
        </w:rPr>
        <w:t xml:space="preserve">limite massimo di spesa, ossia l'importo </w:t>
      </w:r>
      <w:r w:rsidR="006D224C">
        <w:rPr>
          <w:sz w:val="22"/>
          <w:szCs w:val="22"/>
          <w:lang w:eastAsia="en-US"/>
        </w:rPr>
        <w:t>dell’Accordo Quadro</w:t>
      </w:r>
      <w:r w:rsidR="0045046D" w:rsidRPr="009F1164">
        <w:rPr>
          <w:sz w:val="22"/>
          <w:szCs w:val="22"/>
          <w:lang w:eastAsia="en-US"/>
        </w:rPr>
        <w:t>.</w:t>
      </w:r>
      <w:r w:rsidR="00BD4E13" w:rsidRPr="009F1164">
        <w:rPr>
          <w:sz w:val="22"/>
          <w:szCs w:val="22"/>
        </w:rPr>
        <w:t xml:space="preserve"> </w:t>
      </w:r>
      <w:r w:rsidR="00BD4E13" w:rsidRPr="009F1164">
        <w:rPr>
          <w:sz w:val="22"/>
          <w:szCs w:val="22"/>
          <w:lang w:eastAsia="en-US"/>
        </w:rPr>
        <w:t>Nel caso in cui, prima del decorso del termine di durata dell’A.Q. sia esaurito l’importo massimo spendibile</w:t>
      </w:r>
      <w:r w:rsidR="00B62135" w:rsidRPr="009F1164">
        <w:rPr>
          <w:sz w:val="22"/>
          <w:szCs w:val="22"/>
          <w:lang w:eastAsia="en-US"/>
        </w:rPr>
        <w:t>,</w:t>
      </w:r>
      <w:r w:rsidR="00BD4E13" w:rsidRPr="009F1164">
        <w:rPr>
          <w:sz w:val="22"/>
          <w:szCs w:val="22"/>
          <w:lang w:eastAsia="en-US"/>
        </w:rPr>
        <w:t xml:space="preserve"> al</w:t>
      </w:r>
      <w:r w:rsidR="00BD4E13" w:rsidRPr="009F1164">
        <w:rPr>
          <w:sz w:val="22"/>
          <w:szCs w:val="22"/>
        </w:rPr>
        <w:t xml:space="preserve"> </w:t>
      </w:r>
      <w:r w:rsidR="00BD4E13" w:rsidRPr="009F1164">
        <w:rPr>
          <w:sz w:val="22"/>
          <w:szCs w:val="22"/>
          <w:lang w:eastAsia="en-US"/>
        </w:rPr>
        <w:t>Fornitore potrà essere richiesto, alle stesse condizioni, di incrementare tale importo fino alla concorrenza di un quinto, ai sensi dell’art. 106, comma 12, del Codice.</w:t>
      </w:r>
      <w:r w:rsidR="00936D2C" w:rsidRPr="009F1164">
        <w:rPr>
          <w:sz w:val="22"/>
          <w:szCs w:val="22"/>
          <w:lang w:eastAsia="en-US"/>
        </w:rPr>
        <w:t xml:space="preserve"> Ai fin</w:t>
      </w:r>
      <w:r w:rsidR="00936D2C" w:rsidRPr="006D224C">
        <w:rPr>
          <w:sz w:val="22"/>
          <w:szCs w:val="22"/>
          <w:lang w:eastAsia="en-US"/>
        </w:rPr>
        <w:t>i dell’art. 35, comma 4 del Codice, il valore massimo stimato dell’a</w:t>
      </w:r>
      <w:r w:rsidR="00AD0988" w:rsidRPr="006D224C">
        <w:rPr>
          <w:sz w:val="22"/>
          <w:szCs w:val="22"/>
          <w:lang w:eastAsia="en-US"/>
        </w:rPr>
        <w:t>ccordo quadro</w:t>
      </w:r>
      <w:r w:rsidR="00936D2C" w:rsidRPr="006D224C">
        <w:rPr>
          <w:sz w:val="22"/>
          <w:szCs w:val="22"/>
          <w:lang w:eastAsia="en-US"/>
        </w:rPr>
        <w:t xml:space="preserve">, è pari ad </w:t>
      </w:r>
      <w:r w:rsidR="00936D2C" w:rsidRPr="006D224C">
        <w:rPr>
          <w:b/>
          <w:sz w:val="22"/>
          <w:szCs w:val="22"/>
          <w:lang w:eastAsia="en-US"/>
        </w:rPr>
        <w:t xml:space="preserve">€ </w:t>
      </w:r>
      <w:r w:rsidR="00EE1BFB">
        <w:rPr>
          <w:b/>
          <w:sz w:val="22"/>
          <w:szCs w:val="22"/>
          <w:lang w:eastAsia="en-US"/>
        </w:rPr>
        <w:t>84</w:t>
      </w:r>
      <w:r w:rsidR="006D224C" w:rsidRPr="006D224C">
        <w:rPr>
          <w:b/>
          <w:sz w:val="22"/>
          <w:szCs w:val="22"/>
          <w:lang w:eastAsia="en-US"/>
        </w:rPr>
        <w:t>0</w:t>
      </w:r>
      <w:r w:rsidR="00936D2C" w:rsidRPr="006D224C">
        <w:rPr>
          <w:b/>
          <w:sz w:val="22"/>
          <w:szCs w:val="22"/>
          <w:lang w:eastAsia="en-US"/>
        </w:rPr>
        <w:t>.000,00</w:t>
      </w:r>
      <w:r w:rsidR="00936D2C" w:rsidRPr="006D224C">
        <w:rPr>
          <w:sz w:val="22"/>
          <w:szCs w:val="22"/>
          <w:lang w:eastAsia="en-US"/>
        </w:rPr>
        <w:t xml:space="preserve"> al netto di Iva e/o di altre imposte e contributi di legge, nonché degli oneri per la sicurezza dovuti a</w:t>
      </w:r>
      <w:r w:rsidR="00936D2C" w:rsidRPr="009F1164">
        <w:rPr>
          <w:sz w:val="22"/>
          <w:szCs w:val="22"/>
          <w:lang w:eastAsia="en-US"/>
        </w:rPr>
        <w:t xml:space="preserve"> rischi da interferenze</w:t>
      </w:r>
      <w:r w:rsidR="00525800" w:rsidRPr="009F1164">
        <w:rPr>
          <w:sz w:val="22"/>
          <w:szCs w:val="22"/>
          <w:lang w:eastAsia="en-US"/>
        </w:rPr>
        <w:t>.</w:t>
      </w:r>
    </w:p>
    <w:p w:rsidR="002A105B" w:rsidRPr="009F1164" w:rsidRDefault="0016556B" w:rsidP="004D0E44">
      <w:pPr>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5</w:t>
      </w:r>
      <w:r w:rsidR="002A105B" w:rsidRPr="009F1164">
        <w:rPr>
          <w:b/>
          <w:sz w:val="22"/>
          <w:szCs w:val="22"/>
          <w:u w:val="single"/>
          <w:lang w:eastAsia="en-US"/>
        </w:rPr>
        <w:t>) LUOGO DI ESECUZIONE</w:t>
      </w:r>
    </w:p>
    <w:p w:rsidR="00915B89" w:rsidRPr="009F1164" w:rsidRDefault="00EA6F2A"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Il servizio sarà svolto sul</w:t>
      </w:r>
      <w:r w:rsidR="008775CC" w:rsidRPr="009F1164">
        <w:rPr>
          <w:sz w:val="22"/>
          <w:szCs w:val="22"/>
          <w:lang w:eastAsia="en-US"/>
        </w:rPr>
        <w:t xml:space="preserve"> terr</w:t>
      </w:r>
      <w:r w:rsidR="00D67E9A" w:rsidRPr="009F1164">
        <w:rPr>
          <w:sz w:val="22"/>
          <w:szCs w:val="22"/>
          <w:lang w:eastAsia="en-US"/>
        </w:rPr>
        <w:t xml:space="preserve">itorio del Comune di Como; </w:t>
      </w:r>
    </w:p>
    <w:p w:rsidR="00A73DDD" w:rsidRPr="009F1164" w:rsidRDefault="0016556B" w:rsidP="004D0E44">
      <w:pPr>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6</w:t>
      </w:r>
      <w:r w:rsidR="00F03F0A" w:rsidRPr="009F1164">
        <w:rPr>
          <w:b/>
          <w:sz w:val="22"/>
          <w:szCs w:val="22"/>
          <w:u w:val="single"/>
          <w:lang w:eastAsia="en-US"/>
        </w:rPr>
        <w:t>)</w:t>
      </w:r>
      <w:r w:rsidR="00B05A19" w:rsidRPr="009F1164">
        <w:rPr>
          <w:b/>
          <w:sz w:val="22"/>
          <w:szCs w:val="22"/>
          <w:u w:val="single"/>
          <w:lang w:eastAsia="en-US"/>
        </w:rPr>
        <w:t xml:space="preserve"> </w:t>
      </w:r>
      <w:r w:rsidR="00A73DDD" w:rsidRPr="009F1164">
        <w:rPr>
          <w:b/>
          <w:sz w:val="22"/>
          <w:szCs w:val="22"/>
          <w:u w:val="single"/>
          <w:lang w:eastAsia="en-US"/>
        </w:rPr>
        <w:t>SOGGETTI AMMESSI IN FORMA SINGOLA E ASSOCIATA E CONDIZIONI DI PARTECIPAZIONE</w:t>
      </w:r>
    </w:p>
    <w:p w:rsidR="00A73DDD" w:rsidRPr="009F1164" w:rsidRDefault="00A73DDD"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Gli operatori economici, anche stabiliti in altri Stati membri, possono partecipare alla presente</w:t>
      </w:r>
      <w:r w:rsidRPr="009F1164">
        <w:rPr>
          <w:bCs/>
          <w:color w:val="000000"/>
          <w:sz w:val="22"/>
          <w:szCs w:val="22"/>
        </w:rPr>
        <w:t xml:space="preserve"> </w:t>
      </w:r>
      <w:r w:rsidRPr="009F1164">
        <w:rPr>
          <w:sz w:val="22"/>
          <w:szCs w:val="22"/>
          <w:lang w:eastAsia="en-US"/>
        </w:rPr>
        <w:t>gara in forma singola o associata, secondo le disposizioni dell’art. 45 del Codice, purché in possesso dei requisiti prescritti dai successivi articoli.</w:t>
      </w:r>
    </w:p>
    <w:p w:rsidR="00A73DDD" w:rsidRPr="009F1164" w:rsidRDefault="00A73DDD"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 xml:space="preserve">Ai soggetti costituiti in forma associata si applicano le disposizioni di cui agli artt. 47 e 48 del Codice. </w:t>
      </w:r>
    </w:p>
    <w:p w:rsidR="00A73DDD" w:rsidRPr="009F1164" w:rsidRDefault="00A73DDD" w:rsidP="004D0E44">
      <w:pPr>
        <w:widowControl w:val="0"/>
        <w:autoSpaceDE w:val="0"/>
        <w:autoSpaceDN w:val="0"/>
        <w:adjustRightInd w:val="0"/>
        <w:spacing w:line="360" w:lineRule="auto"/>
        <w:jc w:val="both"/>
        <w:rPr>
          <w:sz w:val="22"/>
          <w:szCs w:val="22"/>
          <w:lang w:eastAsia="en-US"/>
        </w:rPr>
      </w:pPr>
      <w:r w:rsidRPr="009F1164">
        <w:rPr>
          <w:b/>
          <w:sz w:val="22"/>
          <w:szCs w:val="22"/>
          <w:lang w:eastAsia="en-US"/>
        </w:rPr>
        <w:t>È vietato</w:t>
      </w:r>
      <w:r w:rsidRPr="009F1164">
        <w:rPr>
          <w:sz w:val="22"/>
          <w:szCs w:val="22"/>
          <w:lang w:eastAsia="en-US"/>
        </w:rPr>
        <w:t xml:space="preserve"> ai concorrenti di partecipare alla g</w:t>
      </w:r>
      <w:r w:rsidR="000A5D56" w:rsidRPr="009F1164">
        <w:rPr>
          <w:sz w:val="22"/>
          <w:szCs w:val="22"/>
          <w:lang w:eastAsia="en-US"/>
        </w:rPr>
        <w:t>ara</w:t>
      </w:r>
      <w:r w:rsidRPr="009F1164">
        <w:rPr>
          <w:sz w:val="22"/>
          <w:szCs w:val="22"/>
          <w:lang w:eastAsia="en-US"/>
        </w:rPr>
        <w:t xml:space="preserve"> in più di un raggruppamento temporaneo o consorzio ordinario di concorrenti o aggregazione di imprese aderenti al contratto di rete (nel prosieguo, aggregazione di imprese di rete).</w:t>
      </w:r>
    </w:p>
    <w:p w:rsidR="00A73DDD" w:rsidRPr="009F1164" w:rsidRDefault="00A73DDD" w:rsidP="004D0E44">
      <w:pPr>
        <w:widowControl w:val="0"/>
        <w:autoSpaceDE w:val="0"/>
        <w:autoSpaceDN w:val="0"/>
        <w:adjustRightInd w:val="0"/>
        <w:spacing w:line="360" w:lineRule="auto"/>
        <w:jc w:val="both"/>
        <w:rPr>
          <w:sz w:val="22"/>
          <w:szCs w:val="22"/>
          <w:lang w:eastAsia="en-US"/>
        </w:rPr>
      </w:pPr>
      <w:r w:rsidRPr="009F1164">
        <w:rPr>
          <w:b/>
          <w:sz w:val="22"/>
          <w:szCs w:val="22"/>
          <w:lang w:eastAsia="en-US"/>
        </w:rPr>
        <w:t>È vietato</w:t>
      </w:r>
      <w:r w:rsidRPr="009F1164">
        <w:rPr>
          <w:sz w:val="22"/>
          <w:szCs w:val="22"/>
          <w:lang w:eastAsia="en-US"/>
        </w:rPr>
        <w:t xml:space="preserve"> al concorrente che partecipa </w:t>
      </w:r>
      <w:r w:rsidR="000A5D56" w:rsidRPr="009F1164">
        <w:rPr>
          <w:sz w:val="22"/>
          <w:szCs w:val="22"/>
          <w:lang w:eastAsia="en-US"/>
        </w:rPr>
        <w:t>alla gara</w:t>
      </w:r>
      <w:r w:rsidRPr="009F1164">
        <w:rPr>
          <w:sz w:val="22"/>
          <w:szCs w:val="22"/>
          <w:lang w:eastAsia="en-US"/>
        </w:rPr>
        <w:t xml:space="preserve"> in raggruppamento o consorzio ordinario di concorrenti, di partecipare anche in forma individuale. </w:t>
      </w:r>
    </w:p>
    <w:p w:rsidR="00A73DDD" w:rsidRPr="009F1164" w:rsidRDefault="00A73DDD"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Le imprese retiste non partecipanti alla gara possono presentare offerta, per la medesima gara, in forma singola o associata.</w:t>
      </w:r>
    </w:p>
    <w:p w:rsidR="00A73DDD" w:rsidRPr="009F1164" w:rsidRDefault="00A73DDD"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 xml:space="preserve">I consorzi di cui all’articolo 45, comma 2, lettere b) e c) del Codice sono tenuti ad indicare, in sede di offerta, </w:t>
      </w:r>
      <w:r w:rsidRPr="009F1164">
        <w:rPr>
          <w:sz w:val="22"/>
          <w:szCs w:val="22"/>
          <w:u w:val="single"/>
          <w:lang w:eastAsia="en-US"/>
        </w:rPr>
        <w:t>per quali consorziati il consorzio concorre</w:t>
      </w:r>
      <w:r w:rsidRPr="009F1164">
        <w:rPr>
          <w:sz w:val="22"/>
          <w:szCs w:val="22"/>
          <w:lang w:eastAsia="en-US"/>
        </w:rPr>
        <w:t xml:space="preserve">; a questi ultimi </w:t>
      </w:r>
      <w:r w:rsidRPr="009F1164">
        <w:rPr>
          <w:b/>
          <w:sz w:val="22"/>
          <w:szCs w:val="22"/>
          <w:lang w:eastAsia="en-US"/>
        </w:rPr>
        <w:t>è vietato</w:t>
      </w:r>
      <w:r w:rsidRPr="009F1164">
        <w:rPr>
          <w:sz w:val="22"/>
          <w:szCs w:val="22"/>
          <w:lang w:eastAsia="en-US"/>
        </w:rPr>
        <w:t xml:space="preserve"> partecipare, in qualsias</w:t>
      </w:r>
      <w:r w:rsidR="00FB0299" w:rsidRPr="009F1164">
        <w:rPr>
          <w:sz w:val="22"/>
          <w:szCs w:val="22"/>
          <w:lang w:eastAsia="en-US"/>
        </w:rPr>
        <w:t>i altra forma</w:t>
      </w:r>
      <w:r w:rsidR="000A5D56" w:rsidRPr="009F1164">
        <w:rPr>
          <w:sz w:val="22"/>
          <w:szCs w:val="22"/>
          <w:lang w:eastAsia="en-US"/>
        </w:rPr>
        <w:t xml:space="preserve"> alla presente</w:t>
      </w:r>
      <w:r w:rsidR="000F5DBA" w:rsidRPr="009F1164">
        <w:rPr>
          <w:sz w:val="22"/>
          <w:szCs w:val="22"/>
          <w:lang w:eastAsia="en-US"/>
        </w:rPr>
        <w:t xml:space="preserve"> gara</w:t>
      </w:r>
      <w:r w:rsidRPr="009F1164">
        <w:rPr>
          <w:sz w:val="22"/>
          <w:szCs w:val="22"/>
          <w:lang w:eastAsia="en-US"/>
        </w:rPr>
        <w:t xml:space="preserve">. </w:t>
      </w:r>
      <w:r w:rsidRPr="009F1164">
        <w:rPr>
          <w:sz w:val="22"/>
          <w:szCs w:val="22"/>
          <w:u w:val="single"/>
          <w:lang w:eastAsia="en-US"/>
        </w:rPr>
        <w:t>In caso di violazione sono esclusi dalla gara sia il consorzio sia il consorziato</w:t>
      </w:r>
      <w:r w:rsidRPr="009F1164">
        <w:rPr>
          <w:sz w:val="22"/>
          <w:szCs w:val="22"/>
          <w:lang w:eastAsia="en-US"/>
        </w:rPr>
        <w:t>; in caso di inosservanza di tale divieto si applica l'articolo 353 del codice penale.</w:t>
      </w:r>
    </w:p>
    <w:p w:rsidR="004D3C82" w:rsidRPr="009F1164" w:rsidRDefault="00A73DDD"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 xml:space="preserve">Nel caso di consorzi di cui all’articolo 45, comma </w:t>
      </w:r>
      <w:r w:rsidR="004D3C82" w:rsidRPr="009F1164">
        <w:rPr>
          <w:sz w:val="22"/>
          <w:szCs w:val="22"/>
          <w:lang w:eastAsia="en-US"/>
        </w:rPr>
        <w:t xml:space="preserve">2, lettere b) e c) del Codice, </w:t>
      </w:r>
      <w:r w:rsidRPr="009F1164">
        <w:rPr>
          <w:sz w:val="22"/>
          <w:szCs w:val="22"/>
          <w:lang w:eastAsia="en-US"/>
        </w:rPr>
        <w:t xml:space="preserve">le consorziate designate dal consorzio per l’esecuzione del contratto non possono, a loro volta, a cascata, indicare un altro soggetto per </w:t>
      </w:r>
      <w:r w:rsidRPr="009F1164">
        <w:rPr>
          <w:sz w:val="22"/>
          <w:szCs w:val="22"/>
          <w:lang w:eastAsia="en-US"/>
        </w:rPr>
        <w:lastRenderedPageBreak/>
        <w:t>l’esecuzione.</w:t>
      </w:r>
      <w:r w:rsidR="004D3C82" w:rsidRPr="009F1164">
        <w:rPr>
          <w:sz w:val="22"/>
          <w:szCs w:val="22"/>
          <w:lang w:eastAsia="en-US"/>
        </w:rPr>
        <w:t xml:space="preserve"> Le aggregazioni tra imprese aderenti al contratto di rete di cui all’art. 45, comma 2 lett. f) del Codice, rispettano la disciplina prevista per i raggruppamenti temporanei di imprese in quanto compatibile. In particolare:</w:t>
      </w:r>
    </w:p>
    <w:p w:rsidR="004D3C82" w:rsidRPr="009F1164" w:rsidRDefault="004D3C82"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a)</w:t>
      </w:r>
      <w:r w:rsidRPr="009F1164">
        <w:rPr>
          <w:sz w:val="22"/>
          <w:szCs w:val="22"/>
          <w:lang w:eastAsia="en-US"/>
        </w:rPr>
        <w:tab/>
        <w:t>nel caso in cui la rete sia dotata di organo comune con potere di rappresentanza e soggettività giuridica (cd. rete - soggetto), l’aggregazione di imprese di rete partecipa a mezzo dell’organo comune, che assumerà il ruolo della mandataria, qualora in possesso dei relativi requisiti. L’organo comune potrà indicare anche solo alcune tra le imprese retiste per la partecipazione alla gara ma dovrà obbligatoriamente far parte di queste;</w:t>
      </w:r>
    </w:p>
    <w:p w:rsidR="004D3C82" w:rsidRPr="009F1164" w:rsidRDefault="004D3C82"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b)</w:t>
      </w:r>
      <w:r w:rsidRPr="009F1164">
        <w:rPr>
          <w:sz w:val="22"/>
          <w:szCs w:val="22"/>
          <w:lang w:eastAsia="en-US"/>
        </w:rPr>
        <w:tab/>
        <w:t xml:space="preserve">nel caso in cui la rete sia dotata di organo comune con potere di rappresentanza ma priva di soggettività giuridica (cd. rete-contratto), l’aggregazione di imprese di rete partecipa a mezzo dell’organo comune, che assumerà il ruolo della mandataria, qualora in possesso dei requisiti previsti per la mandataria e qualora il contratto di rete rechi mandato allo stesso a presentare domanda di partecipazione o offerta per determinate tipologie di procedure di gara. L’organo comune potrà indicare anche solo alcune tra le imprese retiste per la partecipazione alla gara ma dovrà obbligatoriamente far parte di queste; </w:t>
      </w:r>
    </w:p>
    <w:p w:rsidR="004D3C82" w:rsidRPr="009F1164" w:rsidRDefault="004D3C82"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c)</w:t>
      </w:r>
      <w:r w:rsidRPr="009F1164">
        <w:rPr>
          <w:sz w:val="22"/>
          <w:szCs w:val="22"/>
          <w:lang w:eastAsia="en-US"/>
        </w:rPr>
        <w:tab/>
        <w:t>nel caso in cui la rete sia dotata di organo comune privo di potere di rappresentanza ovvero sia sprovvista di organo comune, oppure se l’organo comune è privo dei requisiti di qualificazione, l’aggregazione di imprese di rete partecipa nella forma del raggruppamento costituito o costituendo, con applicazione integrale delle relative regole (cfr. Determinazione ANAC n. 3 del 23 aprile 2013).</w:t>
      </w:r>
    </w:p>
    <w:p w:rsidR="004D3C82" w:rsidRPr="009F1164" w:rsidRDefault="004D3C82"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 xml:space="preserve">Per tutte le tipologie di rete, la partecipazione congiunta alle gare deve risultare individuata nel contratto di rete come uno degli scopi strategici inclusi nel programma comune, mentre la durata dello stesso dovrà essere commisurata ai tempi </w:t>
      </w:r>
      <w:r w:rsidR="00AD0988">
        <w:rPr>
          <w:sz w:val="22"/>
          <w:szCs w:val="22"/>
          <w:lang w:eastAsia="en-US"/>
        </w:rPr>
        <w:t xml:space="preserve">contrattuali </w:t>
      </w:r>
      <w:r w:rsidRPr="009F1164">
        <w:rPr>
          <w:sz w:val="22"/>
          <w:szCs w:val="22"/>
          <w:lang w:eastAsia="en-US"/>
        </w:rPr>
        <w:t>(cfr. Determinazione ANAC n. 3 del 23 aprile 2013).</w:t>
      </w:r>
    </w:p>
    <w:p w:rsidR="000F5DBA" w:rsidRPr="009F1164" w:rsidRDefault="000F5DBA" w:rsidP="004D0E44">
      <w:pPr>
        <w:widowControl w:val="0"/>
        <w:autoSpaceDE w:val="0"/>
        <w:autoSpaceDN w:val="0"/>
        <w:adjustRightInd w:val="0"/>
        <w:spacing w:line="360" w:lineRule="auto"/>
        <w:jc w:val="both"/>
        <w:rPr>
          <w:sz w:val="22"/>
          <w:szCs w:val="22"/>
          <w:lang w:eastAsia="en-US"/>
        </w:rPr>
      </w:pPr>
      <w:r w:rsidRPr="009F1164">
        <w:rPr>
          <w:b/>
          <w:sz w:val="22"/>
          <w:szCs w:val="22"/>
          <w:lang w:eastAsia="en-US"/>
        </w:rPr>
        <w:t>Per tutte le tipologie di rete</w:t>
      </w:r>
      <w:r w:rsidRPr="009F1164">
        <w:rPr>
          <w:sz w:val="22"/>
          <w:szCs w:val="22"/>
          <w:lang w:eastAsia="en-US"/>
        </w:rPr>
        <w:t xml:space="preserve">, la partecipazione congiunta alle gare deve risultare individuata nel contratto di rete come uno degli scopi strategici inclusi nel programma comune, mentre la durata dello stesso dovrà essere commisurata ai tempi di realizzazione </w:t>
      </w:r>
      <w:r w:rsidR="00AD0988">
        <w:rPr>
          <w:sz w:val="22"/>
          <w:szCs w:val="22"/>
          <w:lang w:eastAsia="en-US"/>
        </w:rPr>
        <w:t>del contratto</w:t>
      </w:r>
      <w:r w:rsidRPr="009F1164">
        <w:rPr>
          <w:sz w:val="22"/>
          <w:szCs w:val="22"/>
          <w:lang w:eastAsia="en-US"/>
        </w:rPr>
        <w:t xml:space="preserve"> (cfr. Determinazione ANAC n. 3 del 23 aprile 2013).</w:t>
      </w:r>
    </w:p>
    <w:p w:rsidR="004D3C82" w:rsidRPr="009F1164" w:rsidRDefault="004D3C82"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 xml:space="preserve">Il ruolo di mandante/mandataria di un raggruppamento temporaneo di imprese può essere assunto anche da un consorzio di cui all’art. 45, comma 1, lett. b), c) ovvero da una sub-associazione, nelle forme di un RTI o consorzio ordinario costituito oppure di un’aggregazioni di imprese di rete. </w:t>
      </w:r>
    </w:p>
    <w:p w:rsidR="004D3C82" w:rsidRPr="009F1164" w:rsidRDefault="004D3C82"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A tal fine, se la rete è dotata di organo comune con potere di rappresentanza (con o senza soggettività giuridica), tale organo assumerà la veste di mandataria della sub-associazione; se, invece, la rete è dotata di organo comune privo del potere di rappresentanza o è sprovvista di organo comune, il ruolo di mandataria della sub-associazione è conferito dalle imprese retiste partecipanti alla gara, mediante mandato ai sensi dell’art. 48 comma 12 del Codice, dando evidenza della ripartizione delle quote di partecipazione.</w:t>
      </w:r>
    </w:p>
    <w:p w:rsidR="00A73DDD" w:rsidRPr="009F1164" w:rsidRDefault="004D3C82" w:rsidP="004D0E44">
      <w:pPr>
        <w:widowControl w:val="0"/>
        <w:autoSpaceDE w:val="0"/>
        <w:autoSpaceDN w:val="0"/>
        <w:adjustRightInd w:val="0"/>
        <w:spacing w:line="360" w:lineRule="auto"/>
        <w:jc w:val="both"/>
        <w:rPr>
          <w:sz w:val="22"/>
          <w:szCs w:val="22"/>
          <w:lang w:eastAsia="en-US"/>
        </w:rPr>
      </w:pPr>
      <w:r w:rsidRPr="008D7783">
        <w:rPr>
          <w:sz w:val="22"/>
          <w:szCs w:val="22"/>
          <w:lang w:eastAsia="en-US"/>
        </w:rPr>
        <w:t xml:space="preserve">Ai sensi dell’art. 186-bis, comma 6 del R.D. 16 marzo 1942, n. 267, l’impresa in concordato preventivo con continuità aziendale può concorrere anche riunita in RTI purché non rivesta la qualità di mandataria e sempre </w:t>
      </w:r>
      <w:r w:rsidRPr="008D7783">
        <w:rPr>
          <w:sz w:val="22"/>
          <w:szCs w:val="22"/>
          <w:lang w:eastAsia="en-US"/>
        </w:rPr>
        <w:lastRenderedPageBreak/>
        <w:t>che le altre imprese aderenti al RTI non siano assoggettate ad una procedura concorsuale.</w:t>
      </w:r>
    </w:p>
    <w:p w:rsidR="00AB5C9F" w:rsidRPr="009F1164" w:rsidRDefault="00EA6F2A" w:rsidP="004D0E44">
      <w:pPr>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7</w:t>
      </w:r>
      <w:r w:rsidR="00AB5C9F" w:rsidRPr="009F1164">
        <w:rPr>
          <w:b/>
          <w:sz w:val="22"/>
          <w:szCs w:val="22"/>
          <w:u w:val="single"/>
          <w:lang w:eastAsia="en-US"/>
        </w:rPr>
        <w:t>) REQUISITI DI PARTECIPAZIONE</w:t>
      </w:r>
    </w:p>
    <w:p w:rsidR="00AB5C9F" w:rsidRPr="009F1164" w:rsidRDefault="00AB5C9F" w:rsidP="004D0E44">
      <w:pPr>
        <w:pStyle w:val="Corpotesto"/>
        <w:widowControl w:val="0"/>
        <w:rPr>
          <w:b/>
          <w:sz w:val="22"/>
          <w:szCs w:val="22"/>
          <w:u w:val="single"/>
          <w:lang w:eastAsia="en-US"/>
        </w:rPr>
      </w:pPr>
      <w:r w:rsidRPr="009F1164">
        <w:rPr>
          <w:b/>
          <w:sz w:val="22"/>
          <w:szCs w:val="22"/>
          <w:u w:val="single"/>
          <w:lang w:eastAsia="en-US"/>
        </w:rPr>
        <w:t xml:space="preserve">a) Requisiti di ordine generale </w:t>
      </w:r>
    </w:p>
    <w:p w:rsidR="00AB5C9F" w:rsidRPr="009F1164" w:rsidRDefault="00AB5C9F" w:rsidP="004D0E44">
      <w:pPr>
        <w:pStyle w:val="Corpotesto"/>
        <w:widowControl w:val="0"/>
        <w:rPr>
          <w:sz w:val="22"/>
          <w:szCs w:val="22"/>
          <w:lang w:eastAsia="en-US"/>
        </w:rPr>
      </w:pPr>
      <w:r w:rsidRPr="009F1164">
        <w:rPr>
          <w:smallCaps/>
          <w:sz w:val="22"/>
          <w:szCs w:val="22"/>
        </w:rPr>
        <w:t>(</w:t>
      </w:r>
      <w:r w:rsidRPr="009F1164">
        <w:rPr>
          <w:sz w:val="22"/>
          <w:szCs w:val="22"/>
          <w:lang w:eastAsia="en-US"/>
        </w:rPr>
        <w:t xml:space="preserve">articolo 80 del </w:t>
      </w:r>
      <w:proofErr w:type="spellStart"/>
      <w:r w:rsidRPr="009F1164">
        <w:rPr>
          <w:sz w:val="22"/>
          <w:szCs w:val="22"/>
          <w:lang w:eastAsia="en-US"/>
        </w:rPr>
        <w:t>D.Lgs.</w:t>
      </w:r>
      <w:proofErr w:type="spellEnd"/>
      <w:r w:rsidRPr="009F1164">
        <w:rPr>
          <w:sz w:val="22"/>
          <w:szCs w:val="22"/>
          <w:lang w:eastAsia="en-US"/>
        </w:rPr>
        <w:t xml:space="preserve"> 50/2016)</w:t>
      </w:r>
    </w:p>
    <w:p w:rsidR="008F36A1" w:rsidRPr="009F1164" w:rsidRDefault="00AB5C9F"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Possono partecipare alla presente procedura tutti gli operatori economici di cui all’art. 45 del D.lgs. n. 50/2016, ovvero i soggetti che intendono riunirsi o consorziarsi ai sensi del successivo articolo 48, che:</w:t>
      </w:r>
    </w:p>
    <w:p w:rsidR="002671D4" w:rsidRPr="00EC51F6" w:rsidRDefault="00AB5C9F" w:rsidP="004D0E44">
      <w:pPr>
        <w:pStyle w:val="Paragrafoelenco"/>
        <w:widowControl w:val="0"/>
        <w:numPr>
          <w:ilvl w:val="0"/>
          <w:numId w:val="31"/>
        </w:numPr>
        <w:autoSpaceDE w:val="0"/>
        <w:autoSpaceDN w:val="0"/>
        <w:adjustRightInd w:val="0"/>
        <w:spacing w:line="360" w:lineRule="auto"/>
        <w:ind w:left="0" w:firstLine="0"/>
        <w:jc w:val="both"/>
        <w:rPr>
          <w:sz w:val="22"/>
          <w:szCs w:val="22"/>
          <w:lang w:eastAsia="en-US"/>
        </w:rPr>
      </w:pPr>
      <w:r w:rsidRPr="009F1164">
        <w:rPr>
          <w:sz w:val="22"/>
          <w:szCs w:val="22"/>
          <w:lang w:eastAsia="en-US"/>
        </w:rPr>
        <w:t xml:space="preserve">non incorrano nelle condizioni di esclusione di cui all’art. 80, del D.lgs. n.50/2016 e ogni altra situazione che determini l’esclusione dalle gare </w:t>
      </w:r>
      <w:r w:rsidR="00BF1EFD" w:rsidRPr="009F1164">
        <w:rPr>
          <w:sz w:val="22"/>
          <w:szCs w:val="22"/>
          <w:lang w:eastAsia="en-US"/>
        </w:rPr>
        <w:t xml:space="preserve">di appalto o concessione </w:t>
      </w:r>
      <w:r w:rsidRPr="009F1164">
        <w:rPr>
          <w:sz w:val="22"/>
          <w:szCs w:val="22"/>
          <w:lang w:eastAsia="en-US"/>
        </w:rPr>
        <w:t>e/o l’incapacità di contrarre con la pubblica amministrazione, nonché della causa interdittiva di cui all’art. 53, comma 16 ter, del D. Lgs. n. 165/2001.</w:t>
      </w:r>
      <w:r w:rsidR="002671D4" w:rsidRPr="009F1164">
        <w:rPr>
          <w:sz w:val="22"/>
          <w:szCs w:val="22"/>
          <w:lang w:eastAsia="en-US"/>
        </w:rPr>
        <w:t xml:space="preserve"> </w:t>
      </w:r>
      <w:r w:rsidR="00953D14" w:rsidRPr="009F1164">
        <w:rPr>
          <w:sz w:val="22"/>
          <w:szCs w:val="22"/>
          <w:lang w:eastAsia="en-US"/>
        </w:rPr>
        <w:t xml:space="preserve">Il possesso dei requisiti di carattere generale, di cui all’art. 80 del codice, viene comprovato dagli operatori economici con la compilazione del DGUE nelle seguenti Sezioni: A (Motivi legati a condanne penali), B (Motivi legati al pagamento di imposte o contributi previdenziali) C (Motivi legati a insolvenza, conflitto di interessi o illeciti professionali), D (Altri motivi di esclusione eventualmente previsti dalla </w:t>
      </w:r>
      <w:r w:rsidR="00953D14" w:rsidRPr="00EC51F6">
        <w:rPr>
          <w:sz w:val="22"/>
          <w:szCs w:val="22"/>
          <w:lang w:eastAsia="en-US"/>
        </w:rPr>
        <w:t>legislazione nazionale dello Stato membro dell'amministrazione aggiudicatrice o dell'ente aggiudicatore).</w:t>
      </w:r>
    </w:p>
    <w:p w:rsidR="00D330D6" w:rsidRPr="00EC51F6" w:rsidRDefault="000816B8" w:rsidP="004D0E44">
      <w:pPr>
        <w:pStyle w:val="Paragrafoelenco"/>
        <w:widowControl w:val="0"/>
        <w:numPr>
          <w:ilvl w:val="0"/>
          <w:numId w:val="31"/>
        </w:numPr>
        <w:autoSpaceDE w:val="0"/>
        <w:autoSpaceDN w:val="0"/>
        <w:adjustRightInd w:val="0"/>
        <w:spacing w:line="360" w:lineRule="auto"/>
        <w:ind w:left="0" w:firstLine="0"/>
        <w:jc w:val="both"/>
        <w:rPr>
          <w:b/>
          <w:sz w:val="22"/>
          <w:szCs w:val="22"/>
          <w:u w:val="single"/>
          <w:lang w:eastAsia="en-US"/>
        </w:rPr>
      </w:pPr>
      <w:r w:rsidRPr="00EC51F6">
        <w:rPr>
          <w:sz w:val="22"/>
          <w:szCs w:val="22"/>
          <w:lang w:eastAsia="en-US"/>
        </w:rPr>
        <w:t xml:space="preserve">Gli operatori economici devono possedere, </w:t>
      </w:r>
      <w:r w:rsidRPr="00EC51F6">
        <w:rPr>
          <w:b/>
          <w:sz w:val="22"/>
          <w:szCs w:val="22"/>
          <w:u w:val="single"/>
          <w:lang w:eastAsia="en-US"/>
        </w:rPr>
        <w:t>pena l’esclusione dalla gara,</w:t>
      </w:r>
      <w:r w:rsidRPr="00EC51F6">
        <w:rPr>
          <w:sz w:val="22"/>
          <w:szCs w:val="22"/>
          <w:lang w:eastAsia="en-US"/>
        </w:rPr>
        <w:t xml:space="preserve"> l’iscrizione nell’elenco dei fornitori, prestatori di servizi ed esecutori di lavori non soggetti a tentativo di infiltrazione mafiosa </w:t>
      </w:r>
      <w:r w:rsidRPr="00EC51F6">
        <w:rPr>
          <w:b/>
          <w:sz w:val="22"/>
          <w:szCs w:val="22"/>
          <w:u w:val="single"/>
          <w:lang w:eastAsia="en-US"/>
        </w:rPr>
        <w:t>(c.d. white list) istituito presso la Prefettura della provincia in cui l’operatore economico ha la propria sede oppure devono aver presentato domanda di iscrizione al predetto elenco (cfr. Circolare Ministero dell’Interno prot. 25954 del 23 marzo 2016 e DPCM 18 aprile 2013 come aggiornato dal DPCM 24 novembre 2016).</w:t>
      </w:r>
    </w:p>
    <w:p w:rsidR="00FB1D20" w:rsidRPr="009F1164" w:rsidRDefault="00FB1D20" w:rsidP="004D0E44">
      <w:pPr>
        <w:pStyle w:val="Paragrafoelenco"/>
        <w:widowControl w:val="0"/>
        <w:numPr>
          <w:ilvl w:val="0"/>
          <w:numId w:val="31"/>
        </w:numPr>
        <w:autoSpaceDE w:val="0"/>
        <w:autoSpaceDN w:val="0"/>
        <w:adjustRightInd w:val="0"/>
        <w:spacing w:line="360" w:lineRule="auto"/>
        <w:ind w:left="0" w:firstLine="0"/>
        <w:jc w:val="both"/>
        <w:rPr>
          <w:sz w:val="22"/>
          <w:szCs w:val="22"/>
          <w:lang w:eastAsia="en-US"/>
        </w:rPr>
      </w:pPr>
      <w:r w:rsidRPr="009F1164">
        <w:rPr>
          <w:sz w:val="22"/>
          <w:szCs w:val="22"/>
          <w:lang w:eastAsia="en-US"/>
        </w:rPr>
        <w:t>La mancata accettazione</w:t>
      </w:r>
      <w:r w:rsidR="00A96192" w:rsidRPr="009F1164">
        <w:rPr>
          <w:sz w:val="22"/>
          <w:szCs w:val="22"/>
          <w:lang w:eastAsia="en-US"/>
        </w:rPr>
        <w:t xml:space="preserve"> mediante sottoscrizione con firma digitale,</w:t>
      </w:r>
      <w:r w:rsidR="002C7B1F" w:rsidRPr="009F1164">
        <w:rPr>
          <w:sz w:val="22"/>
          <w:szCs w:val="22"/>
          <w:lang w:eastAsia="en-US"/>
        </w:rPr>
        <w:t xml:space="preserve"> </w:t>
      </w:r>
      <w:r w:rsidR="002C7B1F" w:rsidRPr="009F1164">
        <w:rPr>
          <w:sz w:val="22"/>
          <w:szCs w:val="22"/>
          <w:u w:val="single"/>
          <w:lang w:eastAsia="en-US"/>
        </w:rPr>
        <w:t>del patto di integrità</w:t>
      </w:r>
      <w:r w:rsidR="002C7B1F" w:rsidRPr="009F1164">
        <w:rPr>
          <w:sz w:val="22"/>
          <w:szCs w:val="22"/>
          <w:lang w:eastAsia="en-US"/>
        </w:rPr>
        <w:t xml:space="preserve">, costituisce </w:t>
      </w:r>
      <w:r w:rsidR="002C7B1F" w:rsidRPr="009F1164">
        <w:rPr>
          <w:b/>
          <w:sz w:val="22"/>
          <w:szCs w:val="22"/>
          <w:u w:val="single"/>
          <w:lang w:eastAsia="en-US"/>
        </w:rPr>
        <w:t>causa di esclusione dalla gara</w:t>
      </w:r>
      <w:r w:rsidR="002C7B1F" w:rsidRPr="009F1164">
        <w:rPr>
          <w:sz w:val="22"/>
          <w:szCs w:val="22"/>
          <w:lang w:eastAsia="en-US"/>
        </w:rPr>
        <w:t xml:space="preserve">, ai sensi dell’art. 1, comma 17 della l. 190/2012. La sottoscrizione dovrà essere aggiunta </w:t>
      </w:r>
      <w:r w:rsidR="00E778E2" w:rsidRPr="009F1164">
        <w:rPr>
          <w:sz w:val="22"/>
          <w:szCs w:val="22"/>
          <w:lang w:eastAsia="en-US"/>
        </w:rPr>
        <w:t xml:space="preserve">da parte dei soggetti legittimati a seconda della forma giuridica di partecipazione, </w:t>
      </w:r>
      <w:r w:rsidR="002C7B1F" w:rsidRPr="009F1164">
        <w:rPr>
          <w:sz w:val="22"/>
          <w:szCs w:val="22"/>
          <w:lang w:eastAsia="en-US"/>
        </w:rPr>
        <w:t xml:space="preserve">a quella del competente </w:t>
      </w:r>
      <w:r w:rsidR="00EE1BFB">
        <w:rPr>
          <w:sz w:val="22"/>
          <w:szCs w:val="22"/>
          <w:lang w:eastAsia="en-US"/>
        </w:rPr>
        <w:t xml:space="preserve">Direttore </w:t>
      </w:r>
      <w:r w:rsidR="002C7B1F" w:rsidRPr="009F1164">
        <w:rPr>
          <w:sz w:val="22"/>
          <w:szCs w:val="22"/>
          <w:lang w:eastAsia="en-US"/>
        </w:rPr>
        <w:t>della Stazione appaltante, come di seguito evidenziato per la presentazione delle offerte.</w:t>
      </w:r>
    </w:p>
    <w:p w:rsidR="00575D22" w:rsidRPr="009F1164" w:rsidRDefault="00575D22" w:rsidP="004D0E44">
      <w:pPr>
        <w:pStyle w:val="Paragrafoelenco"/>
        <w:widowControl w:val="0"/>
        <w:autoSpaceDE w:val="0"/>
        <w:autoSpaceDN w:val="0"/>
        <w:adjustRightInd w:val="0"/>
        <w:spacing w:line="360" w:lineRule="auto"/>
        <w:ind w:left="0"/>
        <w:jc w:val="both"/>
        <w:rPr>
          <w:b/>
          <w:sz w:val="22"/>
          <w:szCs w:val="22"/>
          <w:u w:val="single"/>
          <w:lang w:eastAsia="en-US"/>
        </w:rPr>
      </w:pPr>
      <w:r w:rsidRPr="009F1164">
        <w:rPr>
          <w:b/>
          <w:sz w:val="22"/>
          <w:szCs w:val="22"/>
          <w:u w:val="single"/>
          <w:lang w:eastAsia="en-US"/>
        </w:rPr>
        <w:t>8. REQUISITI SPECIALI E MEZZI DI PROVA</w:t>
      </w:r>
    </w:p>
    <w:p w:rsidR="00575D22" w:rsidRPr="009F1164" w:rsidRDefault="00575D22" w:rsidP="004D0E44">
      <w:pPr>
        <w:pStyle w:val="Corpotesto"/>
        <w:keepNext/>
        <w:widowControl w:val="0"/>
        <w:rPr>
          <w:sz w:val="22"/>
          <w:szCs w:val="22"/>
          <w:lang w:eastAsia="en-US"/>
        </w:rPr>
      </w:pPr>
      <w:r w:rsidRPr="009F1164">
        <w:rPr>
          <w:sz w:val="22"/>
          <w:szCs w:val="22"/>
          <w:lang w:eastAsia="en-US"/>
        </w:rPr>
        <w:t>I concorrenti</w:t>
      </w:r>
      <w:r w:rsidRPr="009F1164">
        <w:rPr>
          <w:b/>
          <w:sz w:val="22"/>
          <w:szCs w:val="22"/>
          <w:lang w:eastAsia="en-US"/>
        </w:rPr>
        <w:t>, a pena di esclusione</w:t>
      </w:r>
      <w:r w:rsidRPr="009F1164">
        <w:rPr>
          <w:sz w:val="22"/>
          <w:szCs w:val="22"/>
          <w:lang w:eastAsia="en-US"/>
        </w:rPr>
        <w:t>, devono essere in possesso dei requisiti previsti nei commi seguenti.</w:t>
      </w:r>
      <w:r w:rsidRPr="009F1164">
        <w:rPr>
          <w:sz w:val="22"/>
          <w:szCs w:val="22"/>
        </w:rPr>
        <w:t xml:space="preserve"> </w:t>
      </w:r>
      <w:r w:rsidRPr="009F1164">
        <w:rPr>
          <w:sz w:val="22"/>
          <w:szCs w:val="22"/>
          <w:lang w:eastAsia="en-US"/>
        </w:rPr>
        <w:t xml:space="preserve">Ai sensi dell’art. 59, comma 4, lett. b) del Codice, </w:t>
      </w:r>
      <w:r w:rsidRPr="009F1164">
        <w:rPr>
          <w:sz w:val="22"/>
          <w:szCs w:val="22"/>
          <w:u w:val="single"/>
          <w:lang w:eastAsia="en-US"/>
        </w:rPr>
        <w:t>sono inammissibili</w:t>
      </w:r>
      <w:r w:rsidRPr="009F1164">
        <w:rPr>
          <w:sz w:val="22"/>
          <w:szCs w:val="22"/>
          <w:lang w:eastAsia="en-US"/>
        </w:rPr>
        <w:t xml:space="preserve"> le offerte prive della qualificazione richiesta dal presente disciplinare.</w:t>
      </w:r>
    </w:p>
    <w:p w:rsidR="0016556B" w:rsidRPr="009F1164" w:rsidRDefault="0005223C" w:rsidP="004D0E44">
      <w:pPr>
        <w:keepNext/>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b</w:t>
      </w:r>
      <w:r w:rsidR="00717774" w:rsidRPr="009F1164">
        <w:rPr>
          <w:b/>
          <w:sz w:val="22"/>
          <w:szCs w:val="22"/>
          <w:u w:val="single"/>
          <w:lang w:eastAsia="en-US"/>
        </w:rPr>
        <w:t xml:space="preserve">) Requisiti di idoneità </w:t>
      </w:r>
      <w:proofErr w:type="gramStart"/>
      <w:r w:rsidR="00717774" w:rsidRPr="009F1164">
        <w:rPr>
          <w:b/>
          <w:sz w:val="22"/>
          <w:szCs w:val="22"/>
          <w:u w:val="single"/>
          <w:lang w:eastAsia="en-US"/>
        </w:rPr>
        <w:t>professionale</w:t>
      </w:r>
      <w:r w:rsidR="00B40647" w:rsidRPr="009F1164">
        <w:rPr>
          <w:b/>
          <w:sz w:val="22"/>
          <w:szCs w:val="22"/>
          <w:u w:val="single"/>
          <w:lang w:eastAsia="en-US"/>
        </w:rPr>
        <w:t xml:space="preserve"> </w:t>
      </w:r>
      <w:r w:rsidR="00446265">
        <w:rPr>
          <w:b/>
          <w:sz w:val="22"/>
          <w:szCs w:val="22"/>
          <w:u w:val="single"/>
          <w:lang w:eastAsia="en-US"/>
        </w:rPr>
        <w:t xml:space="preserve"> </w:t>
      </w:r>
      <w:r w:rsidR="00953D14" w:rsidRPr="009F1164">
        <w:rPr>
          <w:b/>
          <w:sz w:val="22"/>
          <w:szCs w:val="22"/>
          <w:u w:val="single"/>
          <w:lang w:eastAsia="en-US"/>
        </w:rPr>
        <w:t>(</w:t>
      </w:r>
      <w:proofErr w:type="gramEnd"/>
      <w:r w:rsidR="00953D14" w:rsidRPr="009F1164">
        <w:rPr>
          <w:b/>
          <w:sz w:val="22"/>
          <w:szCs w:val="22"/>
          <w:u w:val="single"/>
          <w:lang w:eastAsia="en-US"/>
        </w:rPr>
        <w:t xml:space="preserve">ARTICOLO 83 COMMA 1, LETTERA A) DEL DLGS 50/2016 e </w:t>
      </w:r>
      <w:proofErr w:type="spellStart"/>
      <w:r w:rsidR="00953D14" w:rsidRPr="009F1164">
        <w:rPr>
          <w:b/>
          <w:sz w:val="22"/>
          <w:szCs w:val="22"/>
          <w:u w:val="single"/>
          <w:lang w:eastAsia="en-US"/>
        </w:rPr>
        <w:t>smi</w:t>
      </w:r>
      <w:proofErr w:type="spellEnd"/>
      <w:r w:rsidR="00953D14" w:rsidRPr="009F1164">
        <w:rPr>
          <w:b/>
          <w:sz w:val="22"/>
          <w:szCs w:val="22"/>
          <w:u w:val="single"/>
          <w:lang w:eastAsia="en-US"/>
        </w:rPr>
        <w:t>)</w:t>
      </w:r>
    </w:p>
    <w:p w:rsidR="00D532C2" w:rsidRDefault="00D532C2" w:rsidP="00D532C2">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b/>
          <w:sz w:val="22"/>
          <w:szCs w:val="22"/>
          <w:u w:val="single"/>
          <w:lang w:eastAsia="en-US"/>
        </w:rPr>
      </w:pPr>
      <w:bookmarkStart w:id="0" w:name="_Hlk484919621"/>
      <w:r w:rsidRPr="00D532C2">
        <w:rPr>
          <w:b/>
          <w:sz w:val="22"/>
          <w:szCs w:val="22"/>
          <w:lang w:eastAsia="en-US"/>
        </w:rPr>
        <w:t>b.1.</w:t>
      </w:r>
      <w:r>
        <w:rPr>
          <w:sz w:val="22"/>
          <w:szCs w:val="22"/>
          <w:lang w:eastAsia="en-US"/>
        </w:rPr>
        <w:t xml:space="preserve"> </w:t>
      </w:r>
      <w:r w:rsidR="004E54FA" w:rsidRPr="009F1164">
        <w:rPr>
          <w:sz w:val="22"/>
          <w:szCs w:val="22"/>
          <w:lang w:eastAsia="en-US"/>
        </w:rPr>
        <w:t>Iscrizione al Registro della CCIAA</w:t>
      </w:r>
      <w:r w:rsidR="001D3382" w:rsidRPr="009F1164">
        <w:rPr>
          <w:sz w:val="22"/>
          <w:szCs w:val="22"/>
          <w:lang w:eastAsia="en-US"/>
        </w:rPr>
        <w:t xml:space="preserve"> </w:t>
      </w:r>
      <w:r w:rsidR="00DD31DC" w:rsidRPr="009F1164">
        <w:rPr>
          <w:sz w:val="22"/>
          <w:szCs w:val="22"/>
          <w:lang w:eastAsia="en-US"/>
        </w:rPr>
        <w:t>e/o</w:t>
      </w:r>
      <w:r w:rsidR="006D0079" w:rsidRPr="009F1164">
        <w:rPr>
          <w:sz w:val="22"/>
          <w:szCs w:val="22"/>
          <w:lang w:eastAsia="en-US"/>
        </w:rPr>
        <w:t xml:space="preserve"> ove prescritto da disposizioni di legge nazionale o regionale,</w:t>
      </w:r>
      <w:r w:rsidR="00FB1D20" w:rsidRPr="009F1164">
        <w:rPr>
          <w:sz w:val="22"/>
          <w:szCs w:val="22"/>
          <w:lang w:eastAsia="en-US"/>
        </w:rPr>
        <w:t xml:space="preserve"> iscrizione</w:t>
      </w:r>
      <w:r w:rsidR="006D0079" w:rsidRPr="009F1164">
        <w:rPr>
          <w:sz w:val="22"/>
          <w:szCs w:val="22"/>
          <w:lang w:eastAsia="en-US"/>
        </w:rPr>
        <w:t xml:space="preserve"> </w:t>
      </w:r>
      <w:r w:rsidR="00C010FE" w:rsidRPr="009F1164">
        <w:rPr>
          <w:sz w:val="22"/>
          <w:szCs w:val="22"/>
          <w:lang w:eastAsia="en-US"/>
        </w:rPr>
        <w:t>in appositi albi/registri regionali/nazionali o di diversa natura, (ad es. Albo nazionale e regionale per le Cooperative sociali)</w:t>
      </w:r>
      <w:r w:rsidR="002F3DF1" w:rsidRPr="009F1164">
        <w:rPr>
          <w:sz w:val="22"/>
          <w:szCs w:val="22"/>
          <w:lang w:eastAsia="en-US"/>
        </w:rPr>
        <w:t xml:space="preserve"> per lo svolgime</w:t>
      </w:r>
      <w:r w:rsidR="002B7F46" w:rsidRPr="009F1164">
        <w:rPr>
          <w:sz w:val="22"/>
          <w:szCs w:val="22"/>
          <w:lang w:eastAsia="en-US"/>
        </w:rPr>
        <w:t xml:space="preserve">nto delle attività oggetto del presente </w:t>
      </w:r>
      <w:r w:rsidR="00AD0988">
        <w:rPr>
          <w:sz w:val="22"/>
          <w:szCs w:val="22"/>
          <w:lang w:eastAsia="en-US"/>
        </w:rPr>
        <w:t>accordo quadro</w:t>
      </w:r>
      <w:r w:rsidR="00AA4114" w:rsidRPr="009F1164">
        <w:rPr>
          <w:b/>
          <w:sz w:val="22"/>
          <w:szCs w:val="22"/>
          <w:u w:val="single"/>
          <w:lang w:eastAsia="en-US"/>
        </w:rPr>
        <w:t>;</w:t>
      </w:r>
      <w:r w:rsidR="00953D14" w:rsidRPr="009F1164">
        <w:rPr>
          <w:b/>
          <w:i/>
          <w:iCs/>
          <w:sz w:val="22"/>
          <w:szCs w:val="22"/>
          <w:u w:val="single"/>
        </w:rPr>
        <w:t xml:space="preserve"> il requisito </w:t>
      </w:r>
      <w:r w:rsidR="00E8196C" w:rsidRPr="009F1164">
        <w:rPr>
          <w:b/>
          <w:i/>
          <w:iCs/>
          <w:sz w:val="22"/>
          <w:szCs w:val="22"/>
          <w:u w:val="single"/>
        </w:rPr>
        <w:t xml:space="preserve">deve essere posseduto da </w:t>
      </w:r>
      <w:r w:rsidR="00E8196C" w:rsidRPr="009F1164">
        <w:rPr>
          <w:b/>
          <w:sz w:val="22"/>
          <w:szCs w:val="22"/>
          <w:u w:val="single"/>
          <w:lang w:eastAsia="en-US"/>
        </w:rPr>
        <w:t>ciascuna delle imprese raggruppate/</w:t>
      </w:r>
      <w:proofErr w:type="spellStart"/>
      <w:r w:rsidR="00E8196C" w:rsidRPr="009F1164">
        <w:rPr>
          <w:b/>
          <w:sz w:val="22"/>
          <w:szCs w:val="22"/>
          <w:u w:val="single"/>
          <w:lang w:eastAsia="en-US"/>
        </w:rPr>
        <w:t>raggruppande</w:t>
      </w:r>
      <w:proofErr w:type="spellEnd"/>
      <w:r w:rsidR="00E8196C" w:rsidRPr="009F1164">
        <w:rPr>
          <w:b/>
          <w:sz w:val="22"/>
          <w:szCs w:val="22"/>
          <w:u w:val="single"/>
          <w:lang w:eastAsia="en-US"/>
        </w:rPr>
        <w:t>, consorziate/</w:t>
      </w:r>
      <w:proofErr w:type="spellStart"/>
      <w:r w:rsidR="00E8196C" w:rsidRPr="009F1164">
        <w:rPr>
          <w:b/>
          <w:sz w:val="22"/>
          <w:szCs w:val="22"/>
          <w:u w:val="single"/>
          <w:lang w:eastAsia="en-US"/>
        </w:rPr>
        <w:t>consorziande</w:t>
      </w:r>
      <w:proofErr w:type="spellEnd"/>
      <w:r w:rsidR="00E8196C" w:rsidRPr="009F1164">
        <w:rPr>
          <w:b/>
          <w:sz w:val="22"/>
          <w:szCs w:val="22"/>
          <w:u w:val="single"/>
          <w:lang w:eastAsia="en-US"/>
        </w:rPr>
        <w:t xml:space="preserve"> </w:t>
      </w:r>
      <w:r w:rsidR="00E8196C" w:rsidRPr="009F1164">
        <w:rPr>
          <w:b/>
          <w:sz w:val="22"/>
          <w:szCs w:val="22"/>
          <w:u w:val="single"/>
          <w:lang w:eastAsia="en-US"/>
        </w:rPr>
        <w:lastRenderedPageBreak/>
        <w:t>o GEIE;  da ciascuna delle imprese aderenti al contratto di rete indicate come esecutrici e dalla rete medesima nel caso in cui questa abbia soggettività giuridica</w:t>
      </w:r>
      <w:r w:rsidR="00D52D09" w:rsidRPr="009F1164">
        <w:rPr>
          <w:b/>
          <w:sz w:val="22"/>
          <w:szCs w:val="22"/>
          <w:u w:val="single"/>
          <w:lang w:eastAsia="en-US"/>
        </w:rPr>
        <w:t>,</w:t>
      </w:r>
      <w:r w:rsidR="000C131F" w:rsidRPr="009F1164">
        <w:rPr>
          <w:b/>
          <w:sz w:val="22"/>
          <w:szCs w:val="22"/>
          <w:u w:val="single"/>
          <w:lang w:eastAsia="en-US"/>
        </w:rPr>
        <w:t xml:space="preserve"> dal consorzio e</w:t>
      </w:r>
      <w:r w:rsidR="00D52D09" w:rsidRPr="009F1164">
        <w:rPr>
          <w:b/>
          <w:sz w:val="22"/>
          <w:szCs w:val="22"/>
          <w:u w:val="single"/>
          <w:lang w:eastAsia="en-US"/>
        </w:rPr>
        <w:t xml:space="preserve"> da ciascuna delle consorziate </w:t>
      </w:r>
      <w:r w:rsidR="000C131F" w:rsidRPr="009F1164">
        <w:rPr>
          <w:b/>
          <w:sz w:val="22"/>
          <w:szCs w:val="22"/>
          <w:u w:val="single"/>
          <w:lang w:eastAsia="en-US"/>
        </w:rPr>
        <w:t>indicate come esecutrici nei consorzi stabili.</w:t>
      </w:r>
    </w:p>
    <w:p w:rsidR="00D532C2" w:rsidRDefault="00D532C2" w:rsidP="00D532C2">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sz w:val="22"/>
          <w:szCs w:val="22"/>
          <w:lang w:eastAsia="en-US"/>
        </w:rPr>
      </w:pPr>
      <w:r w:rsidRPr="00D532C2">
        <w:rPr>
          <w:b/>
          <w:sz w:val="22"/>
          <w:szCs w:val="22"/>
          <w:u w:val="single"/>
          <w:lang w:eastAsia="en-US"/>
        </w:rPr>
        <w:t>b.2.</w:t>
      </w:r>
      <w:r w:rsidRPr="00D532C2">
        <w:rPr>
          <w:b/>
          <w:sz w:val="22"/>
          <w:szCs w:val="22"/>
          <w:lang w:eastAsia="en-US"/>
        </w:rPr>
        <w:t xml:space="preserve"> </w:t>
      </w:r>
      <w:r w:rsidRPr="009F1164">
        <w:rPr>
          <w:sz w:val="22"/>
          <w:szCs w:val="22"/>
          <w:lang w:eastAsia="en-US"/>
        </w:rPr>
        <w:t xml:space="preserve">iscrizione all’Albo Nazionale dei Gestori Ambientali per la raccolta e il trasporto dei rifiuti di cui all’art. 212 del </w:t>
      </w:r>
      <w:proofErr w:type="spellStart"/>
      <w:r w:rsidRPr="009F1164">
        <w:rPr>
          <w:sz w:val="22"/>
          <w:szCs w:val="22"/>
          <w:lang w:eastAsia="en-US"/>
        </w:rPr>
        <w:t>D.Lgs</w:t>
      </w:r>
      <w:proofErr w:type="spellEnd"/>
      <w:r w:rsidRPr="009F1164">
        <w:rPr>
          <w:sz w:val="22"/>
          <w:szCs w:val="22"/>
          <w:lang w:eastAsia="en-US"/>
        </w:rPr>
        <w:t xml:space="preserve"> 152/2006 e </w:t>
      </w:r>
      <w:proofErr w:type="spellStart"/>
      <w:r w:rsidRPr="009F1164">
        <w:rPr>
          <w:sz w:val="22"/>
          <w:szCs w:val="22"/>
          <w:lang w:eastAsia="en-US"/>
        </w:rPr>
        <w:t>s.m.i.</w:t>
      </w:r>
      <w:proofErr w:type="spellEnd"/>
      <w:r w:rsidRPr="009F1164">
        <w:rPr>
          <w:sz w:val="22"/>
          <w:szCs w:val="22"/>
          <w:lang w:eastAsia="en-US"/>
        </w:rPr>
        <w:t xml:space="preserve"> per le attività di raccolta e trasporto per i codici CER della presente procedura indicati “nell’allegato C “Schema di offerta”, in sintesi</w:t>
      </w:r>
    </w:p>
    <w:p w:rsidR="00D532C2" w:rsidRDefault="00D532C2" w:rsidP="00D532C2">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sz w:val="22"/>
          <w:szCs w:val="22"/>
          <w:lang w:eastAsia="en-US"/>
        </w:rPr>
      </w:pPr>
      <w:r w:rsidRPr="009F1164">
        <w:rPr>
          <w:sz w:val="22"/>
          <w:szCs w:val="22"/>
          <w:lang w:eastAsia="en-US"/>
        </w:rPr>
        <w:t xml:space="preserve">- </w:t>
      </w:r>
      <w:r w:rsidRPr="00D532C2">
        <w:rPr>
          <w:sz w:val="22"/>
          <w:szCs w:val="22"/>
          <w:lang w:eastAsia="en-US"/>
        </w:rPr>
        <w:t xml:space="preserve">CATEGORIA 1 – raccolta e trasporto </w:t>
      </w:r>
      <w:r w:rsidR="00EC51F6">
        <w:rPr>
          <w:sz w:val="22"/>
          <w:szCs w:val="22"/>
          <w:lang w:eastAsia="en-US"/>
        </w:rPr>
        <w:t xml:space="preserve">di rifiuti urbani – CLASSE C – </w:t>
      </w:r>
      <w:r w:rsidRPr="00D532C2">
        <w:rPr>
          <w:sz w:val="22"/>
          <w:szCs w:val="22"/>
          <w:lang w:eastAsia="en-US"/>
        </w:rPr>
        <w:t xml:space="preserve"> </w:t>
      </w:r>
    </w:p>
    <w:p w:rsidR="00D532C2" w:rsidRDefault="00D532C2" w:rsidP="00D532C2">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sz w:val="22"/>
          <w:szCs w:val="22"/>
          <w:lang w:eastAsia="en-US"/>
        </w:rPr>
      </w:pPr>
      <w:r w:rsidRPr="00D532C2">
        <w:rPr>
          <w:sz w:val="22"/>
          <w:szCs w:val="22"/>
          <w:lang w:eastAsia="en-US"/>
        </w:rPr>
        <w:t>- CATEGORIA 4 – Raccolta e trasporto di rifiuti speciali</w:t>
      </w:r>
      <w:r>
        <w:rPr>
          <w:sz w:val="22"/>
          <w:szCs w:val="22"/>
          <w:lang w:eastAsia="en-US"/>
        </w:rPr>
        <w:t xml:space="preserve"> non pericolosi – CLASSE F –  </w:t>
      </w:r>
    </w:p>
    <w:p w:rsidR="00D532C2" w:rsidRDefault="00D532C2" w:rsidP="00D532C2">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sz w:val="22"/>
          <w:szCs w:val="22"/>
          <w:lang w:eastAsia="en-US"/>
        </w:rPr>
      </w:pPr>
      <w:r w:rsidRPr="00D532C2">
        <w:rPr>
          <w:sz w:val="22"/>
          <w:szCs w:val="22"/>
          <w:lang w:eastAsia="en-US"/>
        </w:rPr>
        <w:t xml:space="preserve">- CATEGORIA 5 – Raccolta e trasporto di rifiuti speciali pericolosi – CLASSE F – </w:t>
      </w:r>
    </w:p>
    <w:p w:rsidR="00D532C2" w:rsidRDefault="00D532C2" w:rsidP="00DF764D">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b/>
          <w:sz w:val="22"/>
          <w:szCs w:val="22"/>
          <w:u w:val="single"/>
          <w:lang w:eastAsia="en-US"/>
        </w:rPr>
      </w:pPr>
      <w:r>
        <w:rPr>
          <w:sz w:val="22"/>
          <w:szCs w:val="22"/>
          <w:lang w:eastAsia="en-US"/>
        </w:rPr>
        <w:t xml:space="preserve">a tal fine dovranno indicare </w:t>
      </w:r>
      <w:r w:rsidRPr="009F1164">
        <w:rPr>
          <w:sz w:val="22"/>
          <w:szCs w:val="22"/>
          <w:lang w:eastAsia="en-US"/>
        </w:rPr>
        <w:t xml:space="preserve">numero, data di iscrizione e scadenza della stessa; </w:t>
      </w:r>
      <w:r w:rsidRPr="009F1164">
        <w:rPr>
          <w:b/>
          <w:sz w:val="22"/>
          <w:szCs w:val="22"/>
          <w:u w:val="single"/>
          <w:lang w:eastAsia="en-US"/>
        </w:rPr>
        <w:t>Si precisa che l’Iscrizione all’Albo Nazionale dei Gestori Ambientali non può essere oggetto di avvalimento</w:t>
      </w:r>
      <w:r w:rsidR="005C758E">
        <w:rPr>
          <w:b/>
          <w:sz w:val="22"/>
          <w:szCs w:val="22"/>
          <w:u w:val="single"/>
          <w:lang w:eastAsia="en-US"/>
        </w:rPr>
        <w:t xml:space="preserve"> ex art. 89 c</w:t>
      </w:r>
      <w:r w:rsidRPr="009F1164">
        <w:rPr>
          <w:b/>
          <w:sz w:val="22"/>
          <w:szCs w:val="22"/>
          <w:u w:val="single"/>
          <w:lang w:eastAsia="en-US"/>
        </w:rPr>
        <w:t>.</w:t>
      </w:r>
      <w:r w:rsidR="005C758E">
        <w:rPr>
          <w:b/>
          <w:sz w:val="22"/>
          <w:szCs w:val="22"/>
          <w:u w:val="single"/>
          <w:lang w:eastAsia="en-US"/>
        </w:rPr>
        <w:t xml:space="preserve"> 10 del codice.</w:t>
      </w:r>
      <w:r w:rsidRPr="009F1164">
        <w:rPr>
          <w:b/>
          <w:sz w:val="22"/>
          <w:szCs w:val="22"/>
          <w:u w:val="single"/>
          <w:lang w:eastAsia="en-US"/>
        </w:rPr>
        <w:t xml:space="preserve"> Per i R.T.I./Consorzi: il requisito deve essere posseduto da tutti i componenti del R.T.I./Consorzio indicati in sede di gara quali addetti alla movimentazione, trasporto e scarico dei rifiuti</w:t>
      </w:r>
      <w:r>
        <w:rPr>
          <w:b/>
          <w:sz w:val="22"/>
          <w:szCs w:val="22"/>
          <w:u w:val="single"/>
          <w:lang w:eastAsia="en-US"/>
        </w:rPr>
        <w:t>.</w:t>
      </w:r>
    </w:p>
    <w:bookmarkEnd w:id="0"/>
    <w:p w:rsidR="00CA487D" w:rsidRPr="00446265" w:rsidRDefault="00BB4918" w:rsidP="00446265">
      <w:pPr>
        <w:pStyle w:val="Corpotesto"/>
        <w:rPr>
          <w:b/>
          <w:sz w:val="22"/>
          <w:szCs w:val="22"/>
          <w:u w:val="single"/>
          <w:lang w:eastAsia="en-US"/>
        </w:rPr>
      </w:pPr>
      <w:r w:rsidRPr="009F1164">
        <w:rPr>
          <w:sz w:val="22"/>
          <w:szCs w:val="22"/>
          <w:lang w:eastAsia="en-US"/>
        </w:rPr>
        <w:t>Per le imprese non residenti in Italia, le predette iscrizioni dovranno risultare da apposita dichiarazione giurata o secondo la legislazione dello Stato di appartenenza</w:t>
      </w:r>
      <w:r w:rsidR="000C131F" w:rsidRPr="009F1164">
        <w:rPr>
          <w:sz w:val="22"/>
          <w:szCs w:val="22"/>
          <w:lang w:eastAsia="en-US"/>
        </w:rPr>
        <w:t>.</w:t>
      </w:r>
      <w:r w:rsidRPr="009F1164">
        <w:rPr>
          <w:sz w:val="22"/>
          <w:szCs w:val="22"/>
          <w:lang w:eastAsia="en-US"/>
        </w:rPr>
        <w:t xml:space="preserve"> </w:t>
      </w:r>
      <w:r w:rsidRPr="009F1164">
        <w:rPr>
          <w:sz w:val="22"/>
          <w:szCs w:val="22"/>
          <w:u w:val="single"/>
          <w:lang w:eastAsia="en-US"/>
        </w:rPr>
        <w:t>Per la comprova</w:t>
      </w:r>
      <w:r w:rsidRPr="009F1164">
        <w:rPr>
          <w:sz w:val="22"/>
          <w:szCs w:val="22"/>
          <w:lang w:eastAsia="en-US"/>
        </w:rPr>
        <w:t xml:space="preserve"> dei suddetti requisiti la stazione appaltante acquisisce d’ufficio i documenti in possesso di pubbliche amministrazioni, previa indicazione, da parte dell’operatore economico, degli elementi indispensabili per il reperimento delle informazioni o dei dati richiesti.</w:t>
      </w:r>
    </w:p>
    <w:p w:rsidR="00AB1183" w:rsidRPr="005C758E" w:rsidRDefault="00AB1183" w:rsidP="004D0E44">
      <w:pPr>
        <w:pStyle w:val="Nessunaspaziatura"/>
        <w:spacing w:line="360" w:lineRule="auto"/>
        <w:jc w:val="both"/>
        <w:rPr>
          <w:b/>
          <w:sz w:val="22"/>
          <w:szCs w:val="22"/>
          <w:u w:val="single"/>
          <w:lang w:eastAsia="en-US"/>
        </w:rPr>
      </w:pPr>
      <w:r w:rsidRPr="005C758E">
        <w:rPr>
          <w:b/>
          <w:bCs/>
          <w:sz w:val="22"/>
          <w:szCs w:val="22"/>
          <w:u w:val="single"/>
          <w:lang w:eastAsia="en-US"/>
        </w:rPr>
        <w:t xml:space="preserve">9) AVVALIMENTO </w:t>
      </w:r>
    </w:p>
    <w:p w:rsidR="00EC51F6" w:rsidRPr="005C758E" w:rsidRDefault="00AB1183" w:rsidP="004D0E44">
      <w:pPr>
        <w:pStyle w:val="Nessunaspaziatura"/>
        <w:spacing w:line="360" w:lineRule="auto"/>
        <w:jc w:val="both"/>
        <w:rPr>
          <w:sz w:val="22"/>
          <w:szCs w:val="22"/>
          <w:lang w:eastAsia="en-US"/>
        </w:rPr>
      </w:pPr>
      <w:r w:rsidRPr="005C758E">
        <w:rPr>
          <w:sz w:val="22"/>
          <w:szCs w:val="22"/>
          <w:lang w:eastAsia="en-US"/>
        </w:rPr>
        <w:t xml:space="preserve">Ai sensi dell’art. 89 </w:t>
      </w:r>
      <w:r w:rsidR="00EC51F6" w:rsidRPr="005C758E">
        <w:rPr>
          <w:sz w:val="22"/>
          <w:szCs w:val="22"/>
          <w:lang w:eastAsia="en-US"/>
        </w:rPr>
        <w:t xml:space="preserve">c. 10 del codice non è ammesso l’avvalimento sui requisiti di idoneità professionale richiesti nel presente </w:t>
      </w:r>
      <w:r w:rsidR="005C758E" w:rsidRPr="005C758E">
        <w:rPr>
          <w:sz w:val="22"/>
          <w:szCs w:val="22"/>
          <w:lang w:eastAsia="en-US"/>
        </w:rPr>
        <w:t>disciplinare.</w:t>
      </w:r>
    </w:p>
    <w:p w:rsidR="00815D45" w:rsidRDefault="00815D45" w:rsidP="004D0E44">
      <w:pPr>
        <w:pStyle w:val="Nessunaspaziatura"/>
        <w:spacing w:line="360" w:lineRule="auto"/>
        <w:jc w:val="both"/>
        <w:rPr>
          <w:b/>
          <w:sz w:val="22"/>
          <w:szCs w:val="22"/>
          <w:lang w:eastAsia="en-US"/>
        </w:rPr>
      </w:pPr>
      <w:r w:rsidRPr="009F1164">
        <w:rPr>
          <w:b/>
          <w:sz w:val="22"/>
          <w:szCs w:val="22"/>
          <w:lang w:eastAsia="en-US"/>
        </w:rPr>
        <w:t>10</w:t>
      </w:r>
      <w:r w:rsidR="00CC2440">
        <w:rPr>
          <w:b/>
          <w:sz w:val="22"/>
          <w:szCs w:val="22"/>
          <w:lang w:eastAsia="en-US"/>
        </w:rPr>
        <w:t>)</w:t>
      </w:r>
      <w:r w:rsidRPr="009F1164">
        <w:rPr>
          <w:b/>
          <w:sz w:val="22"/>
          <w:szCs w:val="22"/>
          <w:lang w:eastAsia="en-US"/>
        </w:rPr>
        <w:t xml:space="preserve"> SUBAPPALTO</w:t>
      </w:r>
      <w:r w:rsidR="00446265">
        <w:rPr>
          <w:b/>
          <w:sz w:val="22"/>
          <w:szCs w:val="22"/>
          <w:lang w:eastAsia="en-US"/>
        </w:rPr>
        <w:t xml:space="preserve"> (IN RIFERIMENTO AI SINGOLI CONTRATTI ATTUATIVI)</w:t>
      </w:r>
    </w:p>
    <w:p w:rsidR="00446265" w:rsidRPr="00446265" w:rsidRDefault="00446265" w:rsidP="004D0E44">
      <w:pPr>
        <w:pStyle w:val="Nessunaspaziatura"/>
        <w:spacing w:line="360" w:lineRule="auto"/>
        <w:jc w:val="both"/>
        <w:rPr>
          <w:b/>
          <w:sz w:val="22"/>
          <w:szCs w:val="22"/>
          <w:u w:val="single"/>
          <w:lang w:eastAsia="en-US"/>
        </w:rPr>
      </w:pPr>
      <w:r w:rsidRPr="00446265">
        <w:rPr>
          <w:b/>
          <w:sz w:val="22"/>
          <w:szCs w:val="22"/>
          <w:u w:val="single"/>
          <w:lang w:eastAsia="en-US"/>
        </w:rPr>
        <w:t>Sono oggetto di subappalto esclusivamente i singoli contr</w:t>
      </w:r>
      <w:r>
        <w:rPr>
          <w:b/>
          <w:sz w:val="22"/>
          <w:szCs w:val="22"/>
          <w:u w:val="single"/>
          <w:lang w:eastAsia="en-US"/>
        </w:rPr>
        <w:t xml:space="preserve">atti attuativi, in relazione a ciascuno dei </w:t>
      </w:r>
      <w:r w:rsidRPr="00446265">
        <w:rPr>
          <w:b/>
          <w:sz w:val="22"/>
          <w:szCs w:val="22"/>
          <w:u w:val="single"/>
          <w:lang w:eastAsia="en-US"/>
        </w:rPr>
        <w:t xml:space="preserve">quali </w:t>
      </w:r>
      <w:r>
        <w:rPr>
          <w:b/>
          <w:sz w:val="22"/>
          <w:szCs w:val="22"/>
          <w:u w:val="single"/>
          <w:lang w:eastAsia="en-US"/>
        </w:rPr>
        <w:t>si potrà procedere, nei limiti di legge al subappalto</w:t>
      </w:r>
      <w:r w:rsidRPr="00446265">
        <w:rPr>
          <w:b/>
          <w:sz w:val="22"/>
          <w:szCs w:val="22"/>
          <w:u w:val="single"/>
          <w:lang w:eastAsia="en-US"/>
        </w:rPr>
        <w:t>.</w:t>
      </w:r>
    </w:p>
    <w:p w:rsidR="00815D45" w:rsidRPr="009F1164" w:rsidRDefault="00815D45" w:rsidP="004D0E44">
      <w:pPr>
        <w:pStyle w:val="Nessunaspaziatura"/>
        <w:spacing w:line="360" w:lineRule="auto"/>
        <w:jc w:val="both"/>
        <w:rPr>
          <w:sz w:val="22"/>
          <w:szCs w:val="22"/>
          <w:lang w:eastAsia="en-US"/>
        </w:rPr>
      </w:pPr>
      <w:r w:rsidRPr="009F1164">
        <w:rPr>
          <w:sz w:val="22"/>
          <w:szCs w:val="22"/>
          <w:lang w:eastAsia="en-US"/>
        </w:rPr>
        <w:t xml:space="preserve">Il concorrente indica all’atto dell’offerta </w:t>
      </w:r>
      <w:r w:rsidRPr="009F1164">
        <w:rPr>
          <w:sz w:val="22"/>
          <w:szCs w:val="22"/>
          <w:u w:val="single"/>
          <w:lang w:eastAsia="en-US"/>
        </w:rPr>
        <w:t>le parti del servizio che intende subappaltare</w:t>
      </w:r>
      <w:r w:rsidRPr="009F1164">
        <w:rPr>
          <w:sz w:val="22"/>
          <w:szCs w:val="22"/>
          <w:lang w:eastAsia="en-US"/>
        </w:rPr>
        <w:t xml:space="preserve">, in conformità a quanto previsto dall’art. 105 del Codice; </w:t>
      </w:r>
      <w:r w:rsidRPr="009F1164">
        <w:rPr>
          <w:sz w:val="22"/>
          <w:szCs w:val="22"/>
          <w:u w:val="single"/>
          <w:lang w:eastAsia="en-US"/>
        </w:rPr>
        <w:t xml:space="preserve">in mancanza di tali indicazioni il subappalto </w:t>
      </w:r>
      <w:r w:rsidR="00446265">
        <w:rPr>
          <w:sz w:val="22"/>
          <w:szCs w:val="22"/>
          <w:u w:val="single"/>
          <w:lang w:eastAsia="en-US"/>
        </w:rPr>
        <w:t xml:space="preserve">in relazione ai singoli contratti attuativi </w:t>
      </w:r>
      <w:r w:rsidRPr="009F1164">
        <w:rPr>
          <w:sz w:val="22"/>
          <w:szCs w:val="22"/>
          <w:u w:val="single"/>
          <w:lang w:eastAsia="en-US"/>
        </w:rPr>
        <w:t>è vietato.</w:t>
      </w:r>
    </w:p>
    <w:p w:rsidR="00446265" w:rsidRDefault="00446265" w:rsidP="004D0E44">
      <w:pPr>
        <w:pStyle w:val="Nessunaspaziatura"/>
        <w:spacing w:line="360" w:lineRule="auto"/>
        <w:jc w:val="both"/>
        <w:rPr>
          <w:sz w:val="22"/>
          <w:szCs w:val="22"/>
          <w:lang w:eastAsia="en-US"/>
        </w:rPr>
      </w:pPr>
      <w:r>
        <w:rPr>
          <w:sz w:val="22"/>
          <w:szCs w:val="22"/>
          <w:lang w:eastAsia="en-US"/>
        </w:rPr>
        <w:t xml:space="preserve">I subappaltatori, in relazione ai singoli contratti attuativi, </w:t>
      </w:r>
      <w:r w:rsidR="00815D45" w:rsidRPr="009F1164">
        <w:rPr>
          <w:sz w:val="22"/>
          <w:szCs w:val="22"/>
          <w:lang w:eastAsia="en-US"/>
        </w:rPr>
        <w:t xml:space="preserve">devono possedere i requisiti previsti dall’art. 80 del Codice </w:t>
      </w:r>
      <w:r>
        <w:rPr>
          <w:sz w:val="22"/>
          <w:szCs w:val="22"/>
          <w:lang w:eastAsia="en-US"/>
        </w:rPr>
        <w:t>nonché i requisiti di idoneità professionale richiesti dal presente disciplinare.</w:t>
      </w:r>
    </w:p>
    <w:p w:rsidR="00815D45" w:rsidRPr="009F1164" w:rsidRDefault="00815D45" w:rsidP="004D0E44">
      <w:pPr>
        <w:pStyle w:val="Nessunaspaziatura"/>
        <w:spacing w:line="360" w:lineRule="auto"/>
        <w:jc w:val="both"/>
        <w:rPr>
          <w:sz w:val="22"/>
          <w:szCs w:val="22"/>
          <w:lang w:eastAsia="en-US"/>
        </w:rPr>
      </w:pPr>
      <w:r w:rsidRPr="009F1164">
        <w:rPr>
          <w:sz w:val="22"/>
          <w:szCs w:val="22"/>
          <w:lang w:eastAsia="en-US"/>
        </w:rPr>
        <w:t>Il subappalto non comporta alcuna modificazione agli obblighi e agli oneri dell’aggiudicatario che rimane unico e solo responsabile nei confronti del Comune contraente di quanto subappaltato.</w:t>
      </w:r>
    </w:p>
    <w:p w:rsidR="00EA3048" w:rsidRPr="009F1164" w:rsidRDefault="00CC2440" w:rsidP="004D0E44">
      <w:pPr>
        <w:pStyle w:val="Nessunaspaziatura"/>
        <w:spacing w:line="360" w:lineRule="auto"/>
        <w:jc w:val="both"/>
        <w:rPr>
          <w:b/>
          <w:sz w:val="22"/>
          <w:szCs w:val="22"/>
          <w:u w:val="single"/>
          <w:lang w:eastAsia="en-US"/>
        </w:rPr>
      </w:pPr>
      <w:r>
        <w:rPr>
          <w:b/>
          <w:sz w:val="22"/>
          <w:szCs w:val="22"/>
          <w:u w:val="single"/>
          <w:lang w:eastAsia="en-US"/>
        </w:rPr>
        <w:t>11</w:t>
      </w:r>
      <w:r w:rsidR="00F03F0A" w:rsidRPr="009F1164">
        <w:rPr>
          <w:b/>
          <w:sz w:val="22"/>
          <w:szCs w:val="22"/>
          <w:u w:val="single"/>
          <w:lang w:eastAsia="en-US"/>
        </w:rPr>
        <w:t>)</w:t>
      </w:r>
      <w:r w:rsidR="00B05A19" w:rsidRPr="009F1164">
        <w:rPr>
          <w:b/>
          <w:sz w:val="22"/>
          <w:szCs w:val="22"/>
          <w:u w:val="single"/>
          <w:lang w:eastAsia="en-US"/>
        </w:rPr>
        <w:t xml:space="preserve"> </w:t>
      </w:r>
      <w:r w:rsidR="00EA3048" w:rsidRPr="00CC2440">
        <w:rPr>
          <w:b/>
          <w:caps/>
          <w:sz w:val="22"/>
          <w:szCs w:val="22"/>
          <w:u w:val="single"/>
          <w:lang w:eastAsia="en-US"/>
        </w:rPr>
        <w:t>Garanzia provvisoria</w:t>
      </w:r>
      <w:r w:rsidR="00EA3048" w:rsidRPr="009F1164">
        <w:rPr>
          <w:b/>
          <w:sz w:val="22"/>
          <w:szCs w:val="22"/>
          <w:u w:val="single"/>
          <w:lang w:eastAsia="en-US"/>
        </w:rPr>
        <w:t xml:space="preserve">  </w:t>
      </w:r>
    </w:p>
    <w:p w:rsidR="0043054A" w:rsidRPr="009F1164" w:rsidRDefault="00EA3048" w:rsidP="004D0E44">
      <w:pPr>
        <w:pStyle w:val="Nessunaspaziatura"/>
        <w:spacing w:line="360" w:lineRule="auto"/>
        <w:jc w:val="both"/>
        <w:rPr>
          <w:sz w:val="22"/>
          <w:szCs w:val="22"/>
          <w:lang w:eastAsia="en-US"/>
        </w:rPr>
      </w:pPr>
      <w:r w:rsidRPr="009F1164">
        <w:rPr>
          <w:sz w:val="22"/>
          <w:szCs w:val="22"/>
          <w:lang w:eastAsia="en-US"/>
        </w:rPr>
        <w:t>Nel valore sopra indicato, è pari al 2% del valore complessivo dell’appalto al netto dell’IVA. Ai sensi dell’art. 93, comma 6 del Codice, la garanzia provvisoria copre la mancata sottoscrizione del contratto</w:t>
      </w:r>
      <w:r w:rsidR="00446265">
        <w:rPr>
          <w:sz w:val="22"/>
          <w:szCs w:val="22"/>
          <w:lang w:eastAsia="en-US"/>
        </w:rPr>
        <w:t xml:space="preserve"> – </w:t>
      </w:r>
      <w:r w:rsidR="00446265">
        <w:rPr>
          <w:sz w:val="22"/>
          <w:szCs w:val="22"/>
          <w:lang w:eastAsia="en-US"/>
        </w:rPr>
        <w:lastRenderedPageBreak/>
        <w:t xml:space="preserve">accordo quadro - </w:t>
      </w:r>
      <w:r w:rsidRPr="009F1164">
        <w:rPr>
          <w:sz w:val="22"/>
          <w:szCs w:val="22"/>
          <w:lang w:eastAsia="en-US"/>
        </w:rPr>
        <w:t xml:space="preserve">dopo l’aggiudicazione, dovuta ad ogni fatto riconducibile all’affidatario o all’adozione di informazione antimafia interdittiva emessa ai sensi degli articoli 84 e 91 del decreto legislativo 6 settembre 2011, n.159. </w:t>
      </w:r>
      <w:r w:rsidR="0043054A" w:rsidRPr="009F1164">
        <w:rPr>
          <w:sz w:val="22"/>
          <w:szCs w:val="22"/>
          <w:lang w:eastAsia="en-US"/>
        </w:rPr>
        <w:t xml:space="preserve">Sono fatti riconducibili all’affidatario, tra l’altro, la mancata prova del possesso dei requisiti generali e speciali; la mancata produzione </w:t>
      </w:r>
      <w:r w:rsidR="00446265">
        <w:rPr>
          <w:sz w:val="22"/>
          <w:szCs w:val="22"/>
          <w:lang w:eastAsia="en-US"/>
        </w:rPr>
        <w:t xml:space="preserve">entro il termine fissato dalla Stazione Appaltante </w:t>
      </w:r>
      <w:r w:rsidR="0043054A" w:rsidRPr="009F1164">
        <w:rPr>
          <w:sz w:val="22"/>
          <w:szCs w:val="22"/>
          <w:lang w:eastAsia="en-US"/>
        </w:rPr>
        <w:t>della documentazione richiesta e</w:t>
      </w:r>
      <w:r w:rsidR="009044A2" w:rsidRPr="009F1164">
        <w:rPr>
          <w:sz w:val="22"/>
          <w:szCs w:val="22"/>
          <w:lang w:eastAsia="en-US"/>
        </w:rPr>
        <w:t xml:space="preserve"> necessaria per la stipula del</w:t>
      </w:r>
      <w:r w:rsidR="0043054A" w:rsidRPr="009F1164">
        <w:rPr>
          <w:sz w:val="22"/>
          <w:szCs w:val="22"/>
          <w:lang w:eastAsia="en-US"/>
        </w:rPr>
        <w:t xml:space="preserve"> contratto. L’eventuale esclusione dalla gara prima dell’aggiudicazione, al di fuori dei casi di cui all’art. 89 comma 1 del Codice, non comporterà l’escussione della garanzia provvisoria.</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 xml:space="preserve">La garanzia provvisoria può essere costituita nelle forme previste dall’art. 93 c. 2 </w:t>
      </w:r>
      <w:proofErr w:type="spellStart"/>
      <w:r w:rsidRPr="009F1164">
        <w:rPr>
          <w:sz w:val="22"/>
          <w:szCs w:val="22"/>
          <w:lang w:eastAsia="en-US"/>
        </w:rPr>
        <w:t>D.Lgs.</w:t>
      </w:r>
      <w:proofErr w:type="spellEnd"/>
      <w:r w:rsidRPr="009F1164">
        <w:rPr>
          <w:sz w:val="22"/>
          <w:szCs w:val="22"/>
          <w:lang w:eastAsia="en-US"/>
        </w:rPr>
        <w:t xml:space="preserve"> 50/2016, comunque in forme compatibili con lo svolgimento della procedura in forma telematica e nelle seguenti forme:</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a)  in titoli di debito pubblico garantiti dallo Stato depositati presso una sezione di</w:t>
      </w:r>
      <w:r w:rsidR="00222FA5" w:rsidRPr="009F1164">
        <w:rPr>
          <w:sz w:val="22"/>
          <w:szCs w:val="22"/>
          <w:lang w:eastAsia="en-US"/>
        </w:rPr>
        <w:t xml:space="preserve"> tesoreria provinciale </w:t>
      </w:r>
      <w:r w:rsidRPr="009F1164">
        <w:rPr>
          <w:sz w:val="22"/>
          <w:szCs w:val="22"/>
          <w:lang w:eastAsia="en-US"/>
        </w:rPr>
        <w:t>o presso le aziende autorizzate, a titolo di pegno, a favore dell’Amministrazione aggiudicatrice; il valore dev’essere al corso del giorno del deposito;</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b) con bonifico, in assegni circolari, in contanti, con versamento presso una Sezione di Tesoreria Comunale (INTESA SAN PAOLO SPA filiale via Rubini, 6, IBAN IT59 D 03069 10910 100000046039 INDICANDO IL CIG);</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 xml:space="preserve"> c.) mediante garanzia fideiussoria bancaria o assicurativa o rilasciata dagli intermediari iscritti nell’albo di cui all’art. 106 del </w:t>
      </w:r>
      <w:proofErr w:type="spellStart"/>
      <w:r w:rsidRPr="009F1164">
        <w:rPr>
          <w:sz w:val="22"/>
          <w:szCs w:val="22"/>
          <w:lang w:eastAsia="en-US"/>
        </w:rPr>
        <w:t>D.Lgs.</w:t>
      </w:r>
      <w:proofErr w:type="spellEnd"/>
      <w:r w:rsidRPr="009F1164">
        <w:rPr>
          <w:sz w:val="22"/>
          <w:szCs w:val="22"/>
          <w:lang w:eastAsia="en-US"/>
        </w:rPr>
        <w:t xml:space="preserve"> </w:t>
      </w:r>
      <w:proofErr w:type="gramStart"/>
      <w:r w:rsidRPr="009F1164">
        <w:rPr>
          <w:sz w:val="22"/>
          <w:szCs w:val="22"/>
          <w:lang w:eastAsia="en-US"/>
        </w:rPr>
        <w:t>1 settembre</w:t>
      </w:r>
      <w:proofErr w:type="gramEnd"/>
      <w:r w:rsidRPr="009F1164">
        <w:rPr>
          <w:sz w:val="22"/>
          <w:szCs w:val="22"/>
          <w:lang w:eastAsia="en-US"/>
        </w:rPr>
        <w:t xml:space="preserve"> 1993, n. 385</w:t>
      </w:r>
      <w:r w:rsidR="00222FA5" w:rsidRPr="009F1164">
        <w:rPr>
          <w:sz w:val="22"/>
          <w:szCs w:val="22"/>
          <w:lang w:eastAsia="en-US"/>
        </w:rPr>
        <w:t>,</w:t>
      </w:r>
      <w:r w:rsidRPr="009F1164">
        <w:rPr>
          <w:sz w:val="22"/>
          <w:szCs w:val="22"/>
          <w:lang w:eastAsia="en-US"/>
        </w:rPr>
        <w:t xml:space="preserve"> che svolgono in via esclusiva o prevalente attività di rilascio di garanzie e che sono sottoposti a revisione contabile da parte di una società di revisione iscritta nell’albo previsto dall’art. 161 del </w:t>
      </w:r>
      <w:proofErr w:type="spellStart"/>
      <w:r w:rsidRPr="009F1164">
        <w:rPr>
          <w:sz w:val="22"/>
          <w:szCs w:val="22"/>
          <w:lang w:eastAsia="en-US"/>
        </w:rPr>
        <w:t>D.Lgs.</w:t>
      </w:r>
      <w:proofErr w:type="spellEnd"/>
      <w:r w:rsidRPr="009F1164">
        <w:rPr>
          <w:sz w:val="22"/>
          <w:szCs w:val="22"/>
          <w:lang w:eastAsia="en-US"/>
        </w:rPr>
        <w:t xml:space="preserve"> 24 febbraio 1998, n. 58 e che abbiano i requisiti minimi di solvibilità richiesti dalla vigente normativa bancaria. In ogni caso, la garanzia fideiussoria dev’essere conforme agli schema-tipo adottati con Decreto 19 gennaio 2018 n. 31 del Ministero dello Sviluppo Economico</w:t>
      </w:r>
      <w:r w:rsidR="00222FA5" w:rsidRPr="009F1164">
        <w:rPr>
          <w:sz w:val="22"/>
          <w:szCs w:val="22"/>
          <w:lang w:eastAsia="en-US"/>
        </w:rPr>
        <w:t xml:space="preserve"> </w:t>
      </w:r>
      <w:r w:rsidRPr="009F1164">
        <w:rPr>
          <w:sz w:val="22"/>
          <w:szCs w:val="22"/>
          <w:lang w:eastAsia="en-US"/>
        </w:rPr>
        <w:t xml:space="preserve">e avere efficacia per almeno 180 giorni dalla data di presentazione dell’offerta. </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In caso di prestazione di garanzia fideiussoria, questa dovrà:</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1) contenere espressa menzione dell’oggetto e del soggetto garantito;</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2) 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w:t>
      </w:r>
    </w:p>
    <w:p w:rsidR="0019087C" w:rsidRPr="009F1164" w:rsidRDefault="0019087C" w:rsidP="004D0E44">
      <w:pPr>
        <w:pStyle w:val="Nessunaspaziatura"/>
        <w:spacing w:line="360" w:lineRule="auto"/>
        <w:jc w:val="both"/>
        <w:rPr>
          <w:sz w:val="22"/>
          <w:szCs w:val="22"/>
          <w:lang w:eastAsia="en-US"/>
        </w:rPr>
      </w:pPr>
      <w:r w:rsidRPr="009F1164">
        <w:rPr>
          <w:sz w:val="22"/>
          <w:szCs w:val="22"/>
          <w:lang w:eastAsia="en-US"/>
        </w:rPr>
        <w:t>3) essere conforme agli schema-tipo adottati con Decreto 19 gennaio 2018 n. 31 del Ministero dello Sviluppo Economico;</w:t>
      </w:r>
    </w:p>
    <w:p w:rsidR="0019087C" w:rsidRPr="009F1164" w:rsidRDefault="0019087C" w:rsidP="004D0E44">
      <w:pPr>
        <w:pStyle w:val="Nessunaspaziatura"/>
        <w:spacing w:line="360" w:lineRule="auto"/>
        <w:jc w:val="both"/>
        <w:rPr>
          <w:sz w:val="22"/>
          <w:szCs w:val="22"/>
          <w:lang w:eastAsia="en-US"/>
        </w:rPr>
      </w:pPr>
      <w:r w:rsidRPr="009F1164">
        <w:rPr>
          <w:sz w:val="22"/>
          <w:szCs w:val="22"/>
          <w:lang w:eastAsia="en-US"/>
        </w:rPr>
        <w:t>4)</w:t>
      </w:r>
      <w:r w:rsidRPr="009F1164">
        <w:rPr>
          <w:sz w:val="22"/>
          <w:szCs w:val="22"/>
        </w:rPr>
        <w:t xml:space="preserve"> </w:t>
      </w:r>
      <w:r w:rsidRPr="009F1164">
        <w:rPr>
          <w:sz w:val="22"/>
          <w:szCs w:val="22"/>
          <w:lang w:eastAsia="en-US"/>
        </w:rPr>
        <w:t>avere validità per giorni 180 dal termine ultimo per la presentazione dell’offerta;</w:t>
      </w:r>
    </w:p>
    <w:p w:rsidR="0019087C" w:rsidRPr="009F1164" w:rsidRDefault="0019087C" w:rsidP="004D0E44">
      <w:pPr>
        <w:pStyle w:val="Nessunaspaziatura"/>
        <w:spacing w:line="360" w:lineRule="auto"/>
        <w:jc w:val="both"/>
        <w:rPr>
          <w:sz w:val="22"/>
          <w:szCs w:val="22"/>
          <w:lang w:eastAsia="en-US"/>
        </w:rPr>
      </w:pPr>
      <w:r w:rsidRPr="009F1164">
        <w:rPr>
          <w:sz w:val="22"/>
          <w:szCs w:val="22"/>
          <w:lang w:eastAsia="en-US"/>
        </w:rPr>
        <w:t xml:space="preserve">5) In ogni caso la garanzia prestata ai sensi dell’art. 93 </w:t>
      </w:r>
      <w:proofErr w:type="spellStart"/>
      <w:r w:rsidRPr="009F1164">
        <w:rPr>
          <w:sz w:val="22"/>
          <w:szCs w:val="22"/>
          <w:lang w:eastAsia="en-US"/>
        </w:rPr>
        <w:t>D.Lgs.</w:t>
      </w:r>
      <w:proofErr w:type="spellEnd"/>
      <w:r w:rsidRPr="009F1164">
        <w:rPr>
          <w:sz w:val="22"/>
          <w:szCs w:val="22"/>
          <w:lang w:eastAsia="en-US"/>
        </w:rPr>
        <w:t xml:space="preserve"> 50/2016 dovrà essere accompagnata ai sensi dell’art. 93 c. 8, a pena di esclusione da dichiarazione del fideiussore relativa a:</w:t>
      </w:r>
    </w:p>
    <w:p w:rsidR="0019087C" w:rsidRPr="009F1164" w:rsidRDefault="0019087C" w:rsidP="004D0E44">
      <w:pPr>
        <w:pStyle w:val="Nessunaspaziatura"/>
        <w:spacing w:line="360" w:lineRule="auto"/>
        <w:jc w:val="both"/>
        <w:rPr>
          <w:sz w:val="22"/>
          <w:szCs w:val="22"/>
          <w:lang w:eastAsia="en-US"/>
        </w:rPr>
      </w:pPr>
      <w:r w:rsidRPr="009F1164">
        <w:rPr>
          <w:sz w:val="22"/>
          <w:szCs w:val="22"/>
          <w:lang w:eastAsia="en-US"/>
        </w:rPr>
        <w:t>a)</w:t>
      </w:r>
      <w:r w:rsidRPr="009F1164">
        <w:rPr>
          <w:sz w:val="22"/>
          <w:szCs w:val="22"/>
          <w:lang w:eastAsia="en-US"/>
        </w:rPr>
        <w:tab/>
        <w:t>rinuncia al beneficio della preventiva escussione del debitore principale;</w:t>
      </w:r>
    </w:p>
    <w:p w:rsidR="0019087C" w:rsidRPr="009F1164" w:rsidRDefault="0019087C" w:rsidP="004D0E44">
      <w:pPr>
        <w:pStyle w:val="Nessunaspaziatura"/>
        <w:spacing w:line="360" w:lineRule="auto"/>
        <w:jc w:val="both"/>
        <w:rPr>
          <w:sz w:val="22"/>
          <w:szCs w:val="22"/>
          <w:lang w:eastAsia="en-US"/>
        </w:rPr>
      </w:pPr>
      <w:r w:rsidRPr="009F1164">
        <w:rPr>
          <w:sz w:val="22"/>
          <w:szCs w:val="22"/>
          <w:lang w:eastAsia="en-US"/>
        </w:rPr>
        <w:t>b)</w:t>
      </w:r>
      <w:r w:rsidRPr="009F1164">
        <w:rPr>
          <w:sz w:val="22"/>
          <w:szCs w:val="22"/>
          <w:lang w:eastAsia="en-US"/>
        </w:rPr>
        <w:tab/>
        <w:t>rinuncia all’eccezione di cui all’art. 1957, secondo comma, del codice civile;</w:t>
      </w:r>
    </w:p>
    <w:p w:rsidR="0019087C" w:rsidRPr="009F1164" w:rsidRDefault="0019087C" w:rsidP="004D0E44">
      <w:pPr>
        <w:pStyle w:val="Nessunaspaziatura"/>
        <w:spacing w:line="360" w:lineRule="auto"/>
        <w:jc w:val="both"/>
        <w:rPr>
          <w:sz w:val="22"/>
          <w:szCs w:val="22"/>
          <w:lang w:eastAsia="en-US"/>
        </w:rPr>
      </w:pPr>
      <w:r w:rsidRPr="009F1164">
        <w:rPr>
          <w:sz w:val="22"/>
          <w:szCs w:val="22"/>
          <w:lang w:eastAsia="en-US"/>
        </w:rPr>
        <w:t>c)</w:t>
      </w:r>
      <w:r w:rsidRPr="009F1164">
        <w:rPr>
          <w:sz w:val="22"/>
          <w:szCs w:val="22"/>
          <w:lang w:eastAsia="en-US"/>
        </w:rPr>
        <w:tab/>
        <w:t>operatività della garanzia entro quindici giorni a semplice richiesta scritta della Stazione Appaltante;</w:t>
      </w:r>
    </w:p>
    <w:p w:rsidR="0019087C" w:rsidRPr="009F1164" w:rsidRDefault="0019087C" w:rsidP="004D0E44">
      <w:pPr>
        <w:pStyle w:val="Nessunaspaziatura"/>
        <w:spacing w:line="360" w:lineRule="auto"/>
        <w:jc w:val="both"/>
        <w:rPr>
          <w:sz w:val="22"/>
          <w:szCs w:val="22"/>
          <w:lang w:eastAsia="en-US"/>
        </w:rPr>
      </w:pPr>
      <w:r w:rsidRPr="009F1164">
        <w:rPr>
          <w:sz w:val="22"/>
          <w:szCs w:val="22"/>
          <w:lang w:eastAsia="en-US"/>
        </w:rPr>
        <w:lastRenderedPageBreak/>
        <w:t>d)</w:t>
      </w:r>
      <w:r w:rsidRPr="009F1164">
        <w:rPr>
          <w:sz w:val="22"/>
          <w:szCs w:val="22"/>
          <w:lang w:eastAsia="en-US"/>
        </w:rPr>
        <w:tab/>
        <w:t>dichiarazione contenente l’impegno a rilasciare, in caso di aggiudicazione dell’appalto, a richiesta del concorrente, la garanzia fideiussoria, per l’esecuzione del contratto.</w:t>
      </w:r>
    </w:p>
    <w:p w:rsidR="00E87FDB" w:rsidRPr="009F1164" w:rsidRDefault="00E87FDB" w:rsidP="004D0E44">
      <w:pPr>
        <w:pStyle w:val="Nessunaspaziatura"/>
        <w:spacing w:line="360" w:lineRule="auto"/>
        <w:jc w:val="both"/>
        <w:rPr>
          <w:sz w:val="22"/>
          <w:szCs w:val="22"/>
          <w:lang w:eastAsia="en-US"/>
        </w:rPr>
      </w:pPr>
      <w:r w:rsidRPr="009F1164">
        <w:rPr>
          <w:sz w:val="22"/>
          <w:szCs w:val="22"/>
          <w:lang w:eastAsia="en-US"/>
        </w:rPr>
        <w:t>6) essere corredata da una dichiarazione sostitutiva di atto notorio del fideiussore che attesti il potere di impegnare con la sottoscrizione la società fideiussore nei confronti della stazione appaltante;</w:t>
      </w:r>
    </w:p>
    <w:p w:rsidR="00E87FDB" w:rsidRPr="009F1164" w:rsidRDefault="00CC409C" w:rsidP="004D0E44">
      <w:pPr>
        <w:pStyle w:val="Nessunaspaziatura"/>
        <w:spacing w:line="360" w:lineRule="auto"/>
        <w:jc w:val="both"/>
        <w:rPr>
          <w:sz w:val="22"/>
          <w:szCs w:val="22"/>
          <w:lang w:eastAsia="en-US"/>
        </w:rPr>
      </w:pPr>
      <w:bookmarkStart w:id="1" w:name="_Hlk8376693"/>
      <w:r w:rsidRPr="009F1164">
        <w:rPr>
          <w:sz w:val="22"/>
          <w:szCs w:val="22"/>
          <w:lang w:eastAsia="en-US"/>
        </w:rPr>
        <w:t xml:space="preserve">Su richiesta della stazione appaltante, il concorrente dovrà </w:t>
      </w:r>
      <w:r w:rsidR="00E87FDB" w:rsidRPr="009F1164">
        <w:rPr>
          <w:sz w:val="22"/>
          <w:szCs w:val="22"/>
          <w:lang w:eastAsia="en-US"/>
        </w:rPr>
        <w:t xml:space="preserve">rinnovare la garanzia ai sensi dell’art. 93, comma 5 del Codice per ulteriori </w:t>
      </w:r>
      <w:r w:rsidR="00E14F64" w:rsidRPr="009F1164">
        <w:rPr>
          <w:sz w:val="22"/>
          <w:szCs w:val="22"/>
          <w:lang w:eastAsia="en-US"/>
        </w:rPr>
        <w:t>60</w:t>
      </w:r>
      <w:r w:rsidR="00E87FDB" w:rsidRPr="009F1164">
        <w:rPr>
          <w:sz w:val="22"/>
          <w:szCs w:val="22"/>
          <w:lang w:eastAsia="en-US"/>
        </w:rPr>
        <w:t xml:space="preserve"> giorni, nel caso in cui al momento della sua scadenza non sia ancora intervenuta l’aggiudicazione.</w:t>
      </w:r>
    </w:p>
    <w:bookmarkEnd w:id="1"/>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In ogni caso di prestazione di garanzia provvisoria sotto forma di garanzia fideiussoria questa dovrà:</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essere prodotta come documento informatico, ai sensi dell’art. 1, lett. p) del d.lgs. 7 marzo 2005 n. 82, sottoscritto con firma digitale dal soggetto in possesso dei poteri necessari per impegnare il garante o in alternativa, copia informatica di documento analogico (scansione di documento cartaceo), secondo le modalità previste dall’art. 22, commi 1, 1 bis, 2 e 3 del d.lgs. 82/2005. In tale ultimo caso</w:t>
      </w:r>
      <w:r w:rsidR="00222FA5" w:rsidRPr="009F1164">
        <w:rPr>
          <w:sz w:val="22"/>
          <w:szCs w:val="22"/>
          <w:lang w:eastAsia="en-US"/>
        </w:rPr>
        <w:t>,</w:t>
      </w:r>
      <w:r w:rsidRPr="009F1164">
        <w:rPr>
          <w:sz w:val="22"/>
          <w:szCs w:val="22"/>
          <w:lang w:eastAsia="en-US"/>
        </w:rPr>
        <w:t xml:space="preserve"> la conformità d</w:t>
      </w:r>
      <w:r w:rsidR="002E3E69" w:rsidRPr="009F1164">
        <w:rPr>
          <w:sz w:val="22"/>
          <w:szCs w:val="22"/>
          <w:lang w:eastAsia="en-US"/>
        </w:rPr>
        <w:t>el documento all’originale potrà</w:t>
      </w:r>
      <w:r w:rsidRPr="009F1164">
        <w:rPr>
          <w:sz w:val="22"/>
          <w:szCs w:val="22"/>
          <w:lang w:eastAsia="en-US"/>
        </w:rPr>
        <w:t xml:space="preserve"> esser attestata dal pubblico ufficiale mediante apposizione di firma digitale, ovvero da apposita dichiarazione di autenticità sottoscritta con firma digitale dal notaio o dal pubblico ufficiale (art. 22, c</w:t>
      </w:r>
      <w:r w:rsidR="002E3E69" w:rsidRPr="009F1164">
        <w:rPr>
          <w:sz w:val="22"/>
          <w:szCs w:val="22"/>
          <w:lang w:eastAsia="en-US"/>
        </w:rPr>
        <w:t>omma 2 del d.lgs. 82/2005),</w:t>
      </w:r>
      <w:r w:rsidR="00222FA5" w:rsidRPr="009F1164">
        <w:rPr>
          <w:sz w:val="22"/>
          <w:szCs w:val="22"/>
          <w:lang w:eastAsia="en-US"/>
        </w:rPr>
        <w:t xml:space="preserve"> o quando la loro </w:t>
      </w:r>
      <w:r w:rsidRPr="009F1164">
        <w:rPr>
          <w:sz w:val="22"/>
          <w:szCs w:val="22"/>
          <w:lang w:eastAsia="en-US"/>
        </w:rPr>
        <w:t>c</w:t>
      </w:r>
      <w:r w:rsidR="002E3E69" w:rsidRPr="009F1164">
        <w:rPr>
          <w:sz w:val="22"/>
          <w:szCs w:val="22"/>
          <w:lang w:eastAsia="en-US"/>
        </w:rPr>
        <w:t>onformità all'originale non</w:t>
      </w:r>
      <w:r w:rsidR="00222FA5" w:rsidRPr="009F1164">
        <w:rPr>
          <w:sz w:val="22"/>
          <w:szCs w:val="22"/>
          <w:lang w:eastAsia="en-US"/>
        </w:rPr>
        <w:t xml:space="preserve"> è</w:t>
      </w:r>
      <w:r w:rsidRPr="009F1164">
        <w:rPr>
          <w:sz w:val="22"/>
          <w:szCs w:val="22"/>
          <w:lang w:eastAsia="en-US"/>
        </w:rPr>
        <w:t xml:space="preserve"> espressamente d</w:t>
      </w:r>
      <w:r w:rsidR="002E3E69" w:rsidRPr="009F1164">
        <w:rPr>
          <w:sz w:val="22"/>
          <w:szCs w:val="22"/>
          <w:lang w:eastAsia="en-US"/>
        </w:rPr>
        <w:t xml:space="preserve">isconosciuta. </w:t>
      </w:r>
      <w:r w:rsidR="00222FA5" w:rsidRPr="009F1164">
        <w:rPr>
          <w:sz w:val="22"/>
          <w:szCs w:val="22"/>
          <w:lang w:eastAsia="en-US"/>
        </w:rPr>
        <w:t xml:space="preserve">Resta fermo, </w:t>
      </w:r>
      <w:r w:rsidRPr="009F1164">
        <w:rPr>
          <w:sz w:val="22"/>
          <w:szCs w:val="22"/>
          <w:lang w:eastAsia="en-US"/>
        </w:rPr>
        <w:t>ove previsto, l'obbligo di conservazione dell'originale informatico.</w:t>
      </w:r>
      <w:r w:rsidR="00EB1069" w:rsidRPr="009F1164">
        <w:rPr>
          <w:sz w:val="22"/>
          <w:szCs w:val="22"/>
        </w:rPr>
        <w:t xml:space="preserve"> </w:t>
      </w:r>
    </w:p>
    <w:p w:rsidR="00E87FDB" w:rsidRPr="009F1164" w:rsidRDefault="00EA3048" w:rsidP="004D0E44">
      <w:pPr>
        <w:pStyle w:val="Nessunaspaziatura"/>
        <w:spacing w:line="360" w:lineRule="auto"/>
        <w:jc w:val="both"/>
        <w:rPr>
          <w:sz w:val="22"/>
          <w:szCs w:val="22"/>
          <w:lang w:eastAsia="en-US"/>
        </w:rPr>
      </w:pPr>
      <w:r w:rsidRPr="009F1164">
        <w:rPr>
          <w:sz w:val="22"/>
          <w:szCs w:val="22"/>
          <w:lang w:eastAsia="en-US"/>
        </w:rPr>
        <w:t>L’importo</w:t>
      </w:r>
      <w:r w:rsidR="00E87FDB" w:rsidRPr="009F1164">
        <w:rPr>
          <w:sz w:val="22"/>
          <w:szCs w:val="22"/>
          <w:lang w:eastAsia="en-US"/>
        </w:rPr>
        <w:t xml:space="preserve"> della garanzia e del suo eventuale rinnovo è </w:t>
      </w:r>
      <w:r w:rsidRPr="009F1164">
        <w:rPr>
          <w:b/>
          <w:sz w:val="22"/>
          <w:szCs w:val="22"/>
          <w:lang w:eastAsia="en-US"/>
        </w:rPr>
        <w:t xml:space="preserve">ridotto </w:t>
      </w:r>
      <w:r w:rsidRPr="009F1164">
        <w:rPr>
          <w:sz w:val="22"/>
          <w:szCs w:val="22"/>
          <w:lang w:eastAsia="en-US"/>
        </w:rPr>
        <w:t xml:space="preserve">del 50% ai sensi dell’articolo 93, comma 7, del </w:t>
      </w:r>
      <w:proofErr w:type="spellStart"/>
      <w:r w:rsidRPr="009F1164">
        <w:rPr>
          <w:sz w:val="22"/>
          <w:szCs w:val="22"/>
          <w:lang w:eastAsia="en-US"/>
        </w:rPr>
        <w:t>D.Lgs.</w:t>
      </w:r>
      <w:proofErr w:type="spellEnd"/>
      <w:r w:rsidRPr="009F1164">
        <w:rPr>
          <w:sz w:val="22"/>
          <w:szCs w:val="22"/>
          <w:lang w:eastAsia="en-US"/>
        </w:rPr>
        <w:t xml:space="preserve"> 50/2016. </w:t>
      </w:r>
      <w:r w:rsidR="00E87FDB" w:rsidRPr="009F1164">
        <w:rPr>
          <w:sz w:val="22"/>
          <w:szCs w:val="22"/>
          <w:lang w:eastAsia="en-US"/>
        </w:rPr>
        <w:t xml:space="preserve">Per fruire di dette riduzioni il concorrente segnala e documenta nell’offerta il possesso dei relativi requisiti fornendo copia dei certificati posseduti. La riduzione della cauzione è accordata come segue: </w:t>
      </w:r>
    </w:p>
    <w:p w:rsidR="00E87FDB" w:rsidRPr="009F1164" w:rsidRDefault="00E87FDB" w:rsidP="004D0E44">
      <w:pPr>
        <w:pStyle w:val="Nessunaspaziatura"/>
        <w:spacing w:line="360" w:lineRule="auto"/>
        <w:jc w:val="both"/>
        <w:rPr>
          <w:sz w:val="22"/>
          <w:szCs w:val="22"/>
          <w:lang w:eastAsia="en-US"/>
        </w:rPr>
      </w:pPr>
      <w:r w:rsidRPr="009F1164">
        <w:rPr>
          <w:sz w:val="22"/>
          <w:szCs w:val="22"/>
          <w:lang w:eastAsia="en-US"/>
        </w:rPr>
        <w:t>a.</w:t>
      </w:r>
      <w:r w:rsidRPr="009F1164">
        <w:rPr>
          <w:sz w:val="22"/>
          <w:szCs w:val="22"/>
          <w:lang w:eastAsia="en-US"/>
        </w:rPr>
        <w:tab/>
        <w:t>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rsidR="00E87FDB" w:rsidRPr="009F1164" w:rsidRDefault="00E87FDB" w:rsidP="004D0E44">
      <w:pPr>
        <w:pStyle w:val="Nessunaspaziatura"/>
        <w:spacing w:line="360" w:lineRule="auto"/>
        <w:jc w:val="both"/>
        <w:rPr>
          <w:sz w:val="22"/>
          <w:szCs w:val="22"/>
          <w:lang w:eastAsia="en-US"/>
        </w:rPr>
      </w:pPr>
      <w:r w:rsidRPr="009F1164">
        <w:rPr>
          <w:sz w:val="22"/>
          <w:szCs w:val="22"/>
          <w:lang w:eastAsia="en-US"/>
        </w:rPr>
        <w:t>b.</w:t>
      </w:r>
      <w:r w:rsidRPr="009F1164">
        <w:rPr>
          <w:sz w:val="22"/>
          <w:szCs w:val="22"/>
          <w:lang w:eastAsia="en-US"/>
        </w:rPr>
        <w:tab/>
        <w:t>in caso di partecipazione in consorzio di cui all’art. 45, comma 2, lett.  c) del Codice, solo se la predetta certificazione sia posseduta dal consorzio e/o dalle consorziate.</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 xml:space="preserve">I concorrenti possono beneficiare delle ulteriori riduzioni di cui all’articolo 93, comma 7 del </w:t>
      </w:r>
      <w:proofErr w:type="spellStart"/>
      <w:r w:rsidRPr="009F1164">
        <w:rPr>
          <w:sz w:val="22"/>
          <w:szCs w:val="22"/>
          <w:lang w:eastAsia="en-US"/>
        </w:rPr>
        <w:t>D.Lgs.</w:t>
      </w:r>
      <w:proofErr w:type="spellEnd"/>
      <w:r w:rsidRPr="009F1164">
        <w:rPr>
          <w:sz w:val="22"/>
          <w:szCs w:val="22"/>
          <w:lang w:eastAsia="en-US"/>
        </w:rPr>
        <w:t xml:space="preserve"> 50/2016, che si intende integralmente richiamato, allegando la documentazione a comprova della sussistenza dei requisiti richiesti per beneficiare delle suddette riduzioni.</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Le altre riduzioni previste dall’art. 93, comma 7, del Codice si ottengono nel caso di possesso da parte di una sola associata oppure, per i consorzi di cui all’art. 45, comma 2, lett. b) e c) del Codice, da parte del consorzio e/o delle consorziate.</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 xml:space="preserve">Costituisce irregolarità essenziale non sanabile e dunque causa di esclusione, la mancata costituzione della cauzione provvisoria entro il termine perentorio di scadenza per la presentazione delle offerte. </w:t>
      </w:r>
      <w:r w:rsidR="00B864C3" w:rsidRPr="009F1164">
        <w:rPr>
          <w:sz w:val="22"/>
          <w:szCs w:val="22"/>
          <w:lang w:eastAsia="en-US"/>
        </w:rPr>
        <w:t xml:space="preserve">È onere dell’operatore economico dimostrare che tali documenti siano costituiti in data non successiva al termine di scadenza della presentazione delle offerte. Ai sensi dell’art. 20 del d.lgs. 82/2005, la data e l’ora di </w:t>
      </w:r>
      <w:r w:rsidR="00B864C3" w:rsidRPr="009F1164">
        <w:rPr>
          <w:sz w:val="22"/>
          <w:szCs w:val="22"/>
          <w:lang w:eastAsia="en-US"/>
        </w:rPr>
        <w:lastRenderedPageBreak/>
        <w:t xml:space="preserve">formazione del documento informatico sono opponibili ai terzi se apposte in conformità alle regole tecniche sulla validazione (es.: marcatura temporale). </w:t>
      </w:r>
      <w:r w:rsidRPr="009F1164">
        <w:rPr>
          <w:sz w:val="22"/>
          <w:szCs w:val="22"/>
          <w:lang w:eastAsia="en-US"/>
        </w:rPr>
        <w:t>Non è sanabile - e quindi è causa di esclusione - la sottoscrizione della garanzia provvisoria da parte di un soggetto non legittimato a rilasciare la garanzia o non autorizzato ad impegnare il garante.</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 xml:space="preserve">È sanabile, la presentazione di una garanzia di valore inferiore o priva di una o più caratteristiche tra quelle sopra indicate (intestazione solo ad alcuni partecipanti al RTI, carenza delle clausole obbligatorie, etc.). </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Di contro, la mancata allegazione in sede di gara della cauzione, il cui rilascio sia desumibile dalla documentazione di gara, ovvero altra incompletezza o irregolarità, sarà oggetto di soccorso istruttorio.</w:t>
      </w:r>
    </w:p>
    <w:p w:rsidR="00EA3048" w:rsidRPr="009F1164" w:rsidRDefault="00EA3048" w:rsidP="004D0E44">
      <w:pPr>
        <w:pStyle w:val="Nessunaspaziatura"/>
        <w:spacing w:line="360" w:lineRule="auto"/>
        <w:jc w:val="both"/>
        <w:rPr>
          <w:sz w:val="22"/>
          <w:szCs w:val="22"/>
          <w:lang w:eastAsia="en-US"/>
        </w:rPr>
      </w:pPr>
      <w:r w:rsidRPr="009F1164">
        <w:rPr>
          <w:sz w:val="22"/>
          <w:szCs w:val="22"/>
          <w:lang w:eastAsia="en-US"/>
        </w:rPr>
        <w:t xml:space="preserve">Ai sensi dell’art. 93, comma 6, del </w:t>
      </w:r>
      <w:proofErr w:type="spellStart"/>
      <w:r w:rsidRPr="009F1164">
        <w:rPr>
          <w:sz w:val="22"/>
          <w:szCs w:val="22"/>
          <w:lang w:eastAsia="en-US"/>
        </w:rPr>
        <w:t>D.Lgs.</w:t>
      </w:r>
      <w:proofErr w:type="spellEnd"/>
      <w:r w:rsidRPr="009F1164">
        <w:rPr>
          <w:sz w:val="22"/>
          <w:szCs w:val="22"/>
          <w:lang w:eastAsia="en-US"/>
        </w:rPr>
        <w:t xml:space="preserve"> 50/2016, la garanzia provvisoria verrà svincolata all’aggiudicatario automaticamente al momento della stipula del contratto, mentre agli altri concorrenti, ai sensi dell’art. 93, comma 9, del </w:t>
      </w:r>
      <w:proofErr w:type="spellStart"/>
      <w:r w:rsidRPr="009F1164">
        <w:rPr>
          <w:sz w:val="22"/>
          <w:szCs w:val="22"/>
          <w:lang w:eastAsia="en-US"/>
        </w:rPr>
        <w:t>D.Lgs.</w:t>
      </w:r>
      <w:proofErr w:type="spellEnd"/>
      <w:r w:rsidRPr="009F1164">
        <w:rPr>
          <w:sz w:val="22"/>
          <w:szCs w:val="22"/>
          <w:lang w:eastAsia="en-US"/>
        </w:rPr>
        <w:t xml:space="preserve"> 50/2016, sarà svincolata tempestivamente e comunque entro trenta giorni dall’aggiudicazione.</w:t>
      </w:r>
    </w:p>
    <w:p w:rsidR="002E3E69" w:rsidRPr="009F1164" w:rsidRDefault="002823AE" w:rsidP="004D0E44">
      <w:pPr>
        <w:pStyle w:val="Nessunaspaziatura"/>
        <w:spacing w:line="360" w:lineRule="auto"/>
        <w:jc w:val="both"/>
        <w:rPr>
          <w:b/>
          <w:sz w:val="22"/>
          <w:szCs w:val="22"/>
          <w:u w:val="single"/>
          <w:lang w:eastAsia="en-US"/>
        </w:rPr>
      </w:pPr>
      <w:r w:rsidRPr="009F1164">
        <w:rPr>
          <w:b/>
          <w:sz w:val="22"/>
          <w:szCs w:val="22"/>
          <w:u w:val="single"/>
          <w:lang w:eastAsia="en-US"/>
        </w:rPr>
        <w:t>1</w:t>
      </w:r>
      <w:r w:rsidR="00CC2440">
        <w:rPr>
          <w:b/>
          <w:sz w:val="22"/>
          <w:szCs w:val="22"/>
          <w:u w:val="single"/>
          <w:lang w:eastAsia="en-US"/>
        </w:rPr>
        <w:t>2</w:t>
      </w:r>
      <w:r w:rsidR="002E3E69" w:rsidRPr="009F1164">
        <w:rPr>
          <w:b/>
          <w:sz w:val="22"/>
          <w:szCs w:val="22"/>
          <w:u w:val="single"/>
          <w:lang w:eastAsia="en-US"/>
        </w:rPr>
        <w:t xml:space="preserve">) PAGAMENTO A FAVORE DELL’A.N.A.C. </w:t>
      </w:r>
    </w:p>
    <w:p w:rsidR="002E3E69" w:rsidRPr="009F1164" w:rsidRDefault="002E3E69" w:rsidP="004D0E44">
      <w:pPr>
        <w:pStyle w:val="Nessunaspaziatura"/>
        <w:spacing w:line="360" w:lineRule="auto"/>
        <w:jc w:val="both"/>
        <w:rPr>
          <w:sz w:val="22"/>
          <w:szCs w:val="22"/>
          <w:lang w:eastAsia="en-US"/>
        </w:rPr>
      </w:pPr>
      <w:r w:rsidRPr="009F1164">
        <w:rPr>
          <w:sz w:val="22"/>
          <w:szCs w:val="22"/>
          <w:lang w:eastAsia="en-US"/>
        </w:rPr>
        <w:t>I concorrenti devono effettuare il pagamento del contributo previsto dalla legge in favore dell’A.N.A.C per un importo pari a quanto sopra indicato, scegliendo tra le seguenti modalità:</w:t>
      </w:r>
    </w:p>
    <w:p w:rsidR="002E3E69" w:rsidRPr="009F1164" w:rsidRDefault="002E3E69" w:rsidP="004D0E44">
      <w:pPr>
        <w:pStyle w:val="Nessunaspaziatura"/>
        <w:numPr>
          <w:ilvl w:val="0"/>
          <w:numId w:val="32"/>
        </w:numPr>
        <w:spacing w:line="360" w:lineRule="auto"/>
        <w:ind w:left="0" w:firstLine="0"/>
        <w:jc w:val="both"/>
        <w:rPr>
          <w:sz w:val="22"/>
          <w:szCs w:val="22"/>
          <w:lang w:eastAsia="en-US"/>
        </w:rPr>
      </w:pPr>
      <w:r w:rsidRPr="009F1164">
        <w:rPr>
          <w:sz w:val="22"/>
          <w:szCs w:val="22"/>
          <w:lang w:eastAsia="en-US"/>
        </w:rPr>
        <w:t xml:space="preserve">online, mediante carta di credito dei circuiti Visa, MasterCard, Diners, American Express. Per eseguire il pagamento è necessario collegarsi al “Servizio riscossione” e seguire le istruzioni a video, oppure il manuale del servizio. A riprova dell'avvenuto pagamento, l’operatore economico deve allegare la copia scannerizzata dell'e-mail di conferma, trasmessa dal sistema di riscossione e reperibile in qualunque momento mediante la funzionalità di “Archivio dei pagamenti”; </w:t>
      </w:r>
    </w:p>
    <w:p w:rsidR="002E3E69" w:rsidRPr="009F1164" w:rsidRDefault="002E3E69" w:rsidP="004D0E44">
      <w:pPr>
        <w:pStyle w:val="Nessunaspaziatura"/>
        <w:numPr>
          <w:ilvl w:val="0"/>
          <w:numId w:val="32"/>
        </w:numPr>
        <w:spacing w:line="360" w:lineRule="auto"/>
        <w:ind w:left="0" w:firstLine="0"/>
        <w:jc w:val="both"/>
        <w:rPr>
          <w:sz w:val="22"/>
          <w:szCs w:val="22"/>
          <w:lang w:eastAsia="en-US"/>
        </w:rPr>
      </w:pPr>
      <w:r w:rsidRPr="009F1164">
        <w:rPr>
          <w:sz w:val="22"/>
          <w:szCs w:val="22"/>
          <w:lang w:eastAsia="en-US"/>
        </w:rPr>
        <w:t xml:space="preserve">in contanti, in possesso del modello di pagamento rilasciato dal servizio di riscossione, presso tutti i punti vendita della rete dei tabaccai lottisti abilitati al pagamento di bollette e bollettini. A riprova dell'avvenuto pagamento, l’operatore economico deve allegare la copia scannerizzata dello scontrino (originale) rilasciato dal punto vendita. </w:t>
      </w:r>
    </w:p>
    <w:p w:rsidR="002E3E69" w:rsidRPr="009F1164" w:rsidRDefault="002E3E69" w:rsidP="004D0E44">
      <w:pPr>
        <w:pStyle w:val="Nessunaspaziatura"/>
        <w:spacing w:line="360" w:lineRule="auto"/>
        <w:jc w:val="both"/>
        <w:rPr>
          <w:sz w:val="22"/>
          <w:szCs w:val="22"/>
          <w:lang w:eastAsia="en-US"/>
        </w:rPr>
      </w:pPr>
      <w:r w:rsidRPr="009F1164">
        <w:rPr>
          <w:sz w:val="22"/>
          <w:szCs w:val="22"/>
          <w:lang w:eastAsia="en-US"/>
        </w:rPr>
        <w:t xml:space="preserve">Le istruzioni operative relative al pagamento della suddetta contribuzione sono pubblicate e consultabili sul sito: </w:t>
      </w:r>
      <w:hyperlink r:id="rId9" w:history="1">
        <w:r w:rsidRPr="009F1164">
          <w:rPr>
            <w:sz w:val="22"/>
            <w:szCs w:val="22"/>
            <w:lang w:eastAsia="en-US"/>
          </w:rPr>
          <w:t>www.avcp.it/portal/public/classic/home/riscossione</w:t>
        </w:r>
      </w:hyperlink>
    </w:p>
    <w:p w:rsidR="002E3E69" w:rsidRPr="009F1164" w:rsidRDefault="002E3E69" w:rsidP="004D0E44">
      <w:pPr>
        <w:pStyle w:val="Nessunaspaziatura"/>
        <w:spacing w:line="360" w:lineRule="auto"/>
        <w:jc w:val="both"/>
        <w:rPr>
          <w:sz w:val="22"/>
          <w:szCs w:val="22"/>
          <w:lang w:eastAsia="en-US"/>
        </w:rPr>
      </w:pPr>
      <w:r w:rsidRPr="009F1164">
        <w:rPr>
          <w:sz w:val="22"/>
          <w:szCs w:val="22"/>
          <w:lang w:eastAsia="en-US"/>
        </w:rPr>
        <w:t xml:space="preserve">In caso di mancata presentazione della ricevuta la stazione appaltante accerta il pagamento mediante consultazione del sistema </w:t>
      </w:r>
      <w:proofErr w:type="spellStart"/>
      <w:r w:rsidRPr="009F1164">
        <w:rPr>
          <w:sz w:val="22"/>
          <w:szCs w:val="22"/>
          <w:lang w:eastAsia="en-US"/>
        </w:rPr>
        <w:t>AVCpass</w:t>
      </w:r>
      <w:proofErr w:type="spellEnd"/>
      <w:r w:rsidRPr="009F1164">
        <w:rPr>
          <w:sz w:val="22"/>
          <w:szCs w:val="22"/>
          <w:lang w:eastAsia="en-US"/>
        </w:rPr>
        <w:t xml:space="preserve">. </w:t>
      </w:r>
    </w:p>
    <w:p w:rsidR="002E3E69" w:rsidRPr="009F1164" w:rsidRDefault="002E3E69" w:rsidP="004D0E44">
      <w:pPr>
        <w:pStyle w:val="Nessunaspaziatura"/>
        <w:spacing w:line="360" w:lineRule="auto"/>
        <w:jc w:val="both"/>
        <w:rPr>
          <w:sz w:val="22"/>
          <w:szCs w:val="22"/>
          <w:lang w:eastAsia="en-US"/>
        </w:rPr>
      </w:pPr>
      <w:r w:rsidRPr="009F1164">
        <w:rPr>
          <w:sz w:val="22"/>
          <w:szCs w:val="22"/>
          <w:lang w:eastAsia="en-US"/>
        </w:rPr>
        <w:t xml:space="preserve">Qualora il pagamento non risulti registrato nel sistema, la mancata presentazione della ricevuta potrà essere sanata ai sensi dell’art. 83, comma 9 del Codice, a condizione che il pagamento sia stato già effettuato prima della scadenza del termine di presentazione dell’offerta. </w:t>
      </w:r>
    </w:p>
    <w:p w:rsidR="002E3E69" w:rsidRPr="009F1164" w:rsidRDefault="002E3E69" w:rsidP="004D0E44">
      <w:pPr>
        <w:pStyle w:val="Nessunaspaziatura"/>
        <w:spacing w:line="360" w:lineRule="auto"/>
        <w:jc w:val="both"/>
        <w:rPr>
          <w:sz w:val="22"/>
          <w:szCs w:val="22"/>
          <w:lang w:eastAsia="en-US"/>
        </w:rPr>
      </w:pPr>
      <w:r w:rsidRPr="009F1164">
        <w:rPr>
          <w:sz w:val="22"/>
          <w:szCs w:val="22"/>
          <w:lang w:eastAsia="en-US"/>
        </w:rPr>
        <w:t>In caso di mancata dimostrazione dell’avvenuto pagamento, la stazione appaltante esclude il concorrente dalla procedura di gara ai sensi dell’art. 1, comma 67 della l. 266/2005.</w:t>
      </w:r>
    </w:p>
    <w:p w:rsidR="002A105B" w:rsidRPr="009F1164" w:rsidRDefault="002A105B" w:rsidP="004D0E44">
      <w:pPr>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1</w:t>
      </w:r>
      <w:r w:rsidR="00CC2440">
        <w:rPr>
          <w:b/>
          <w:sz w:val="22"/>
          <w:szCs w:val="22"/>
          <w:u w:val="single"/>
          <w:lang w:eastAsia="en-US"/>
        </w:rPr>
        <w:t>3</w:t>
      </w:r>
      <w:r w:rsidRPr="009F1164">
        <w:rPr>
          <w:b/>
          <w:sz w:val="22"/>
          <w:szCs w:val="22"/>
          <w:u w:val="single"/>
          <w:lang w:eastAsia="en-US"/>
        </w:rPr>
        <w:t>) MODALITÀ DI PRESENTAZIONE DELLE OFFERTE</w:t>
      </w:r>
    </w:p>
    <w:p w:rsidR="004812B6" w:rsidRPr="009F1164" w:rsidRDefault="002A105B" w:rsidP="004D0E44">
      <w:pPr>
        <w:widowControl w:val="0"/>
        <w:spacing w:line="360" w:lineRule="auto"/>
        <w:jc w:val="both"/>
        <w:rPr>
          <w:sz w:val="22"/>
          <w:szCs w:val="22"/>
          <w:lang w:eastAsia="en-US"/>
        </w:rPr>
      </w:pPr>
      <w:r w:rsidRPr="009F1164">
        <w:rPr>
          <w:sz w:val="22"/>
          <w:szCs w:val="22"/>
          <w:lang w:eastAsia="en-US"/>
        </w:rPr>
        <w:t xml:space="preserve">La procedura di gara è condotta mediante l’ausilio di sistemi informatici e l’utilizzazione di modalità di </w:t>
      </w:r>
      <w:r w:rsidRPr="009F1164">
        <w:rPr>
          <w:sz w:val="22"/>
          <w:szCs w:val="22"/>
          <w:lang w:eastAsia="en-US"/>
        </w:rPr>
        <w:lastRenderedPageBreak/>
        <w:t xml:space="preserve">comunicazione in forma elettronica. La </w:t>
      </w:r>
      <w:r w:rsidR="002166CB" w:rsidRPr="009F1164">
        <w:rPr>
          <w:sz w:val="22"/>
          <w:szCs w:val="22"/>
          <w:lang w:eastAsia="en-US"/>
        </w:rPr>
        <w:t>Stazione appaltante</w:t>
      </w:r>
      <w:r w:rsidR="00BF1EFD" w:rsidRPr="009F1164">
        <w:rPr>
          <w:sz w:val="22"/>
          <w:szCs w:val="22"/>
          <w:lang w:eastAsia="en-US"/>
        </w:rPr>
        <w:t xml:space="preserve"> </w:t>
      </w:r>
      <w:r w:rsidRPr="009F1164">
        <w:rPr>
          <w:sz w:val="22"/>
          <w:szCs w:val="22"/>
          <w:lang w:eastAsia="en-US"/>
        </w:rPr>
        <w:t>utilizza il Sistema di intermediazione telematica di ARCA Lombardia denominato “</w:t>
      </w:r>
      <w:proofErr w:type="spellStart"/>
      <w:r w:rsidRPr="009F1164">
        <w:rPr>
          <w:sz w:val="22"/>
          <w:szCs w:val="22"/>
          <w:lang w:eastAsia="en-US"/>
        </w:rPr>
        <w:t>Sintel</w:t>
      </w:r>
      <w:proofErr w:type="spellEnd"/>
      <w:r w:rsidRPr="009F1164">
        <w:rPr>
          <w:sz w:val="22"/>
          <w:szCs w:val="22"/>
          <w:lang w:eastAsia="en-US"/>
        </w:rPr>
        <w:t xml:space="preserve">”, al quale è possibile accedere attraverso il punto di presenza sulle reti telematiche all’indirizzo internet corrispondente all’URL </w:t>
      </w:r>
      <w:hyperlink r:id="rId10" w:history="1">
        <w:r w:rsidRPr="009F1164">
          <w:rPr>
            <w:sz w:val="22"/>
            <w:szCs w:val="22"/>
            <w:lang w:eastAsia="en-US"/>
          </w:rPr>
          <w:t>www.arca.regione.lombardia.it</w:t>
        </w:r>
      </w:hyperlink>
      <w:r w:rsidR="004812B6" w:rsidRPr="009F1164">
        <w:rPr>
          <w:sz w:val="22"/>
          <w:szCs w:val="22"/>
          <w:lang w:eastAsia="en-US"/>
        </w:rPr>
        <w:t>;</w:t>
      </w:r>
    </w:p>
    <w:p w:rsidR="002A105B" w:rsidRPr="009F1164" w:rsidRDefault="002A105B" w:rsidP="004D0E44">
      <w:pPr>
        <w:widowControl w:val="0"/>
        <w:spacing w:line="360" w:lineRule="auto"/>
        <w:jc w:val="both"/>
        <w:rPr>
          <w:b/>
          <w:sz w:val="22"/>
          <w:szCs w:val="22"/>
          <w:u w:val="single"/>
          <w:lang w:eastAsia="en-US"/>
        </w:rPr>
      </w:pPr>
      <w:r w:rsidRPr="009F1164">
        <w:rPr>
          <w:sz w:val="22"/>
          <w:szCs w:val="22"/>
          <w:lang w:eastAsia="en-US"/>
        </w:rPr>
        <w:t>Pertanto, poiché l’intera procedura sarà svolta avvalendosi della predetta piattaforma telematica per l’e-Procurement di Regione Lombardia, gli operatori economici che intendono partecipare alla presente gara, dovranno re</w:t>
      </w:r>
      <w:r w:rsidR="00EA551F" w:rsidRPr="009F1164">
        <w:rPr>
          <w:sz w:val="22"/>
          <w:szCs w:val="22"/>
          <w:lang w:eastAsia="en-US"/>
        </w:rPr>
        <w:t>gistrarsi in piattaforma SINTEL</w:t>
      </w:r>
      <w:r w:rsidR="00E1611F" w:rsidRPr="009F1164">
        <w:rPr>
          <w:sz w:val="22"/>
          <w:szCs w:val="22"/>
          <w:lang w:eastAsia="en-US"/>
        </w:rPr>
        <w:t>.</w:t>
      </w:r>
      <w:r w:rsidR="00EA551F" w:rsidRPr="009F1164">
        <w:rPr>
          <w:sz w:val="22"/>
          <w:szCs w:val="22"/>
          <w:lang w:eastAsia="en-US"/>
        </w:rPr>
        <w:t xml:space="preserve"> </w:t>
      </w:r>
      <w:r w:rsidRPr="009F1164">
        <w:rPr>
          <w:b/>
          <w:sz w:val="22"/>
          <w:szCs w:val="22"/>
          <w:u w:val="single"/>
          <w:lang w:eastAsia="en-US"/>
        </w:rPr>
        <w:t>Per le indicazioni</w:t>
      </w:r>
      <w:r w:rsidR="000E468A" w:rsidRPr="009F1164">
        <w:rPr>
          <w:b/>
          <w:sz w:val="22"/>
          <w:szCs w:val="22"/>
          <w:u w:val="single"/>
          <w:lang w:eastAsia="en-US"/>
        </w:rPr>
        <w:t xml:space="preserve"> sulla </w:t>
      </w:r>
      <w:r w:rsidR="004812B6" w:rsidRPr="009F1164">
        <w:rPr>
          <w:b/>
          <w:sz w:val="22"/>
          <w:szCs w:val="22"/>
          <w:u w:val="single"/>
          <w:lang w:eastAsia="en-US"/>
        </w:rPr>
        <w:t xml:space="preserve">registrazione, la </w:t>
      </w:r>
      <w:r w:rsidR="000E468A" w:rsidRPr="009F1164">
        <w:rPr>
          <w:b/>
          <w:sz w:val="22"/>
          <w:szCs w:val="22"/>
          <w:u w:val="single"/>
          <w:lang w:eastAsia="en-US"/>
        </w:rPr>
        <w:t>presentazione dell’offerta in piattaforma,</w:t>
      </w:r>
      <w:r w:rsidR="00E1611F" w:rsidRPr="009F1164">
        <w:rPr>
          <w:b/>
          <w:sz w:val="22"/>
          <w:szCs w:val="22"/>
          <w:u w:val="single"/>
          <w:lang w:eastAsia="en-US"/>
        </w:rPr>
        <w:t xml:space="preserve"> </w:t>
      </w:r>
      <w:r w:rsidRPr="009F1164">
        <w:rPr>
          <w:b/>
          <w:sz w:val="22"/>
          <w:szCs w:val="22"/>
          <w:u w:val="single"/>
          <w:lang w:eastAsia="en-US"/>
        </w:rPr>
        <w:t>la qualificazione e per tutto ciò che attiene a</w:t>
      </w:r>
      <w:r w:rsidR="000E468A" w:rsidRPr="009F1164">
        <w:rPr>
          <w:b/>
          <w:sz w:val="22"/>
          <w:szCs w:val="22"/>
          <w:u w:val="single"/>
          <w:lang w:eastAsia="en-US"/>
        </w:rPr>
        <w:t>ll’operatività della stessa</w:t>
      </w:r>
      <w:r w:rsidR="004812B6" w:rsidRPr="009F1164">
        <w:rPr>
          <w:b/>
          <w:sz w:val="22"/>
          <w:szCs w:val="22"/>
          <w:u w:val="single"/>
          <w:lang w:eastAsia="en-US"/>
        </w:rPr>
        <w:t xml:space="preserve"> sul portale</w:t>
      </w:r>
      <w:r w:rsidRPr="009F1164">
        <w:rPr>
          <w:b/>
          <w:sz w:val="22"/>
          <w:szCs w:val="22"/>
          <w:u w:val="single"/>
          <w:lang w:eastAsia="en-US"/>
        </w:rPr>
        <w:t xml:space="preserve">, occorre far riferimento alle “Modalità tecniche utilizzo piattaforma </w:t>
      </w:r>
      <w:proofErr w:type="spellStart"/>
      <w:r w:rsidRPr="009F1164">
        <w:rPr>
          <w:b/>
          <w:sz w:val="22"/>
          <w:szCs w:val="22"/>
          <w:u w:val="single"/>
          <w:lang w:eastAsia="en-US"/>
        </w:rPr>
        <w:t>Sintel</w:t>
      </w:r>
      <w:proofErr w:type="spellEnd"/>
      <w:r w:rsidRPr="009F1164">
        <w:rPr>
          <w:b/>
          <w:sz w:val="22"/>
          <w:szCs w:val="22"/>
          <w:u w:val="single"/>
          <w:lang w:eastAsia="en-US"/>
        </w:rPr>
        <w:t xml:space="preserve">” (Allegato </w:t>
      </w:r>
      <w:r w:rsidR="0022379E" w:rsidRPr="009F1164">
        <w:rPr>
          <w:b/>
          <w:sz w:val="22"/>
          <w:szCs w:val="22"/>
          <w:u w:val="single"/>
          <w:lang w:eastAsia="en-US"/>
        </w:rPr>
        <w:t>E</w:t>
      </w:r>
      <w:r w:rsidR="000E468A" w:rsidRPr="009F1164">
        <w:rPr>
          <w:b/>
          <w:sz w:val="22"/>
          <w:szCs w:val="22"/>
          <w:u w:val="single"/>
          <w:lang w:eastAsia="en-US"/>
        </w:rPr>
        <w:t xml:space="preserve">) e al nr. verde di </w:t>
      </w:r>
      <w:proofErr w:type="spellStart"/>
      <w:r w:rsidR="000E468A" w:rsidRPr="009F1164">
        <w:rPr>
          <w:b/>
          <w:sz w:val="22"/>
          <w:szCs w:val="22"/>
          <w:u w:val="single"/>
          <w:lang w:eastAsia="en-US"/>
        </w:rPr>
        <w:t>Sintel</w:t>
      </w:r>
      <w:proofErr w:type="spellEnd"/>
      <w:r w:rsidR="000E468A" w:rsidRPr="009F1164">
        <w:rPr>
          <w:b/>
          <w:sz w:val="22"/>
          <w:szCs w:val="22"/>
          <w:u w:val="single"/>
          <w:lang w:eastAsia="en-US"/>
        </w:rPr>
        <w:t xml:space="preserve"> riportato sul sito sopra menzionato.</w:t>
      </w:r>
    </w:p>
    <w:p w:rsidR="002A105B" w:rsidRPr="009F1164" w:rsidRDefault="002A105B" w:rsidP="004D0E44">
      <w:pPr>
        <w:widowControl w:val="0"/>
        <w:spacing w:line="360" w:lineRule="auto"/>
        <w:jc w:val="both"/>
        <w:rPr>
          <w:sz w:val="22"/>
          <w:szCs w:val="22"/>
          <w:lang w:eastAsia="en-US"/>
        </w:rPr>
      </w:pPr>
      <w:r w:rsidRPr="009F1164">
        <w:rPr>
          <w:sz w:val="22"/>
          <w:szCs w:val="22"/>
          <w:lang w:eastAsia="en-US"/>
        </w:rPr>
        <w:t xml:space="preserve">I concorrenti dovranno inserire nella piattaforma SINTEL, </w:t>
      </w:r>
      <w:r w:rsidRPr="009F1164">
        <w:rPr>
          <w:sz w:val="22"/>
          <w:szCs w:val="22"/>
          <w:u w:val="single"/>
          <w:lang w:eastAsia="en-US"/>
        </w:rPr>
        <w:t>entro il temine perentorio sopra indicato,</w:t>
      </w:r>
      <w:r w:rsidRPr="009F1164">
        <w:rPr>
          <w:sz w:val="22"/>
          <w:szCs w:val="22"/>
          <w:lang w:eastAsia="en-US"/>
        </w:rPr>
        <w:t xml:space="preserve"> la documentazione richiesta, che costituirà l’offerta, debitamente firmata digitalmente, pena la non ammissione alla procedura.</w:t>
      </w:r>
    </w:p>
    <w:p w:rsidR="002A105B" w:rsidRPr="009F1164" w:rsidRDefault="002A105B" w:rsidP="004D0E44">
      <w:pPr>
        <w:widowControl w:val="0"/>
        <w:spacing w:line="360" w:lineRule="auto"/>
        <w:jc w:val="both"/>
        <w:rPr>
          <w:sz w:val="22"/>
          <w:szCs w:val="22"/>
          <w:lang w:eastAsia="en-US"/>
        </w:rPr>
      </w:pPr>
      <w:r w:rsidRPr="009F1164">
        <w:rPr>
          <w:sz w:val="22"/>
          <w:szCs w:val="22"/>
          <w:lang w:eastAsia="en-US"/>
        </w:rPr>
        <w:t>Non sar</w:t>
      </w:r>
      <w:r w:rsidR="004A1334" w:rsidRPr="009F1164">
        <w:rPr>
          <w:sz w:val="22"/>
          <w:szCs w:val="22"/>
          <w:lang w:eastAsia="en-US"/>
        </w:rPr>
        <w:t>à ritenuta valida</w:t>
      </w:r>
      <w:r w:rsidRPr="009F1164">
        <w:rPr>
          <w:sz w:val="22"/>
          <w:szCs w:val="22"/>
          <w:lang w:eastAsia="en-US"/>
        </w:rPr>
        <w:t xml:space="preserve"> e non sarà accettata alcuna offerta pervenuta oltre tale termine, anche per causa non imputabile al concorrente.</w:t>
      </w:r>
    </w:p>
    <w:p w:rsidR="00DB2C43" w:rsidRPr="009F1164" w:rsidRDefault="002A105B" w:rsidP="004D0E44">
      <w:pPr>
        <w:widowControl w:val="0"/>
        <w:spacing w:line="360" w:lineRule="auto"/>
        <w:jc w:val="both"/>
        <w:rPr>
          <w:sz w:val="22"/>
          <w:szCs w:val="22"/>
          <w:lang w:eastAsia="en-US"/>
        </w:rPr>
      </w:pPr>
      <w:r w:rsidRPr="009F1164">
        <w:rPr>
          <w:sz w:val="22"/>
          <w:szCs w:val="22"/>
          <w:lang w:eastAsia="en-US"/>
        </w:rPr>
        <w:t>Il mancato ricevimento di tutta o parte della documentazione richiesta per la partecipazione alla procedura</w:t>
      </w:r>
      <w:r w:rsidR="00760498" w:rsidRPr="009F1164">
        <w:rPr>
          <w:sz w:val="22"/>
          <w:szCs w:val="22"/>
          <w:lang w:eastAsia="en-US"/>
        </w:rPr>
        <w:t>, salvo quanto previsto in tema di soccorso istruttorio,</w:t>
      </w:r>
      <w:r w:rsidRPr="009F1164">
        <w:rPr>
          <w:sz w:val="22"/>
          <w:szCs w:val="22"/>
          <w:lang w:eastAsia="en-US"/>
        </w:rPr>
        <w:t xml:space="preserve"> comporta la non ricevibilità dell’offerta e la </w:t>
      </w:r>
      <w:proofErr w:type="gramStart"/>
      <w:r w:rsidRPr="009F1164">
        <w:rPr>
          <w:sz w:val="22"/>
          <w:szCs w:val="22"/>
          <w:lang w:eastAsia="en-US"/>
        </w:rPr>
        <w:t xml:space="preserve">non </w:t>
      </w:r>
      <w:r w:rsidR="000453C9">
        <w:rPr>
          <w:sz w:val="22"/>
          <w:szCs w:val="22"/>
          <w:lang w:eastAsia="en-US"/>
        </w:rPr>
        <w:t xml:space="preserve"> </w:t>
      </w:r>
      <w:r w:rsidRPr="009F1164">
        <w:rPr>
          <w:sz w:val="22"/>
          <w:szCs w:val="22"/>
          <w:lang w:eastAsia="en-US"/>
        </w:rPr>
        <w:t>ammissione</w:t>
      </w:r>
      <w:proofErr w:type="gramEnd"/>
      <w:r w:rsidRPr="009F1164">
        <w:rPr>
          <w:sz w:val="22"/>
          <w:szCs w:val="22"/>
          <w:lang w:eastAsia="en-US"/>
        </w:rPr>
        <w:t xml:space="preserve"> alla procedura.</w:t>
      </w:r>
      <w:r w:rsidR="004812B6" w:rsidRPr="009F1164">
        <w:rPr>
          <w:sz w:val="22"/>
          <w:szCs w:val="22"/>
          <w:lang w:eastAsia="en-US"/>
        </w:rPr>
        <w:t xml:space="preserve"> Non sono ammesse offerte incomplete o condizionate</w:t>
      </w:r>
      <w:r w:rsidR="00026F3C" w:rsidRPr="009F1164">
        <w:rPr>
          <w:sz w:val="22"/>
          <w:szCs w:val="22"/>
          <w:lang w:eastAsia="en-US"/>
        </w:rPr>
        <w:t xml:space="preserve">. Saranno escluse altresì tutte le offerte redatte o inviate in modo difforme da quello prescritto nel presente disciplinare. Non sono accettate offerte alternative. Nessun rimborso è dovuto per la partecipazione alla gara, anche nel caso in cui non si dovesse procedere all’aggiudicazione. </w:t>
      </w:r>
      <w:r w:rsidR="00026F3C" w:rsidRPr="009F1164">
        <w:rPr>
          <w:b/>
          <w:sz w:val="22"/>
          <w:szCs w:val="22"/>
          <w:u w:val="single"/>
          <w:lang w:eastAsia="en-US"/>
        </w:rPr>
        <w:t>Trattandosi di procedura gestita su piattaforma telematica, si raccomanda di avviare e concludere per tempo la fase di collocazione dell’offerta</w:t>
      </w:r>
      <w:r w:rsidR="00FF755C" w:rsidRPr="009F1164">
        <w:rPr>
          <w:b/>
          <w:sz w:val="22"/>
          <w:szCs w:val="22"/>
          <w:u w:val="single"/>
          <w:lang w:eastAsia="en-US"/>
        </w:rPr>
        <w:t xml:space="preserve"> su </w:t>
      </w:r>
      <w:proofErr w:type="spellStart"/>
      <w:r w:rsidR="00FF755C" w:rsidRPr="009F1164">
        <w:rPr>
          <w:b/>
          <w:sz w:val="22"/>
          <w:szCs w:val="22"/>
          <w:u w:val="single"/>
          <w:lang w:eastAsia="en-US"/>
        </w:rPr>
        <w:t>Sintel</w:t>
      </w:r>
      <w:proofErr w:type="spellEnd"/>
      <w:r w:rsidR="00FF755C" w:rsidRPr="009F1164">
        <w:rPr>
          <w:b/>
          <w:sz w:val="22"/>
          <w:szCs w:val="22"/>
          <w:u w:val="single"/>
          <w:lang w:eastAsia="en-US"/>
        </w:rPr>
        <w:t xml:space="preserve"> e di non procedere all’inserimento all’ultimo giorno e/o ora utile.</w:t>
      </w:r>
      <w:r w:rsidR="00FF755C" w:rsidRPr="009F1164">
        <w:rPr>
          <w:sz w:val="22"/>
          <w:szCs w:val="22"/>
          <w:lang w:eastAsia="en-US"/>
        </w:rPr>
        <w:t xml:space="preserve"> </w:t>
      </w:r>
      <w:proofErr w:type="gramStart"/>
      <w:r w:rsidR="00FF755C" w:rsidRPr="009F1164">
        <w:rPr>
          <w:sz w:val="22"/>
          <w:szCs w:val="22"/>
          <w:lang w:eastAsia="en-US"/>
        </w:rPr>
        <w:t>E’</w:t>
      </w:r>
      <w:proofErr w:type="gramEnd"/>
      <w:r w:rsidR="00FF755C" w:rsidRPr="009F1164">
        <w:rPr>
          <w:sz w:val="22"/>
          <w:szCs w:val="22"/>
          <w:lang w:eastAsia="en-US"/>
        </w:rPr>
        <w:t xml:space="preserve"> in ogni caso responsabilità dei concorrenti l’invio tempestivo e completo dei documenti e delle informazioni richieste. </w:t>
      </w:r>
      <w:r w:rsidRPr="009F1164">
        <w:rPr>
          <w:sz w:val="22"/>
          <w:szCs w:val="22"/>
          <w:lang w:eastAsia="en-US"/>
        </w:rPr>
        <w:t>L’offerta si considera ricevuta nel tempo indicato da SINTEL, come risultante dai “log” del siste</w:t>
      </w:r>
      <w:r w:rsidR="002B3049" w:rsidRPr="009F1164">
        <w:rPr>
          <w:sz w:val="22"/>
          <w:szCs w:val="22"/>
          <w:lang w:eastAsia="en-US"/>
        </w:rPr>
        <w:t>ma. I concorrenti esonerano la Stazione appaltante</w:t>
      </w:r>
      <w:r w:rsidR="00BF1EFD" w:rsidRPr="009F1164">
        <w:rPr>
          <w:sz w:val="22"/>
          <w:szCs w:val="22"/>
          <w:lang w:eastAsia="en-US"/>
        </w:rPr>
        <w:t xml:space="preserve"> </w:t>
      </w:r>
      <w:r w:rsidRPr="009F1164">
        <w:rPr>
          <w:sz w:val="22"/>
          <w:szCs w:val="22"/>
          <w:lang w:eastAsia="en-US"/>
        </w:rPr>
        <w:t xml:space="preserve">da qualsiasi responsabilità inerente </w:t>
      </w:r>
      <w:proofErr w:type="gramStart"/>
      <w:r w:rsidRPr="009F1164">
        <w:rPr>
          <w:sz w:val="22"/>
          <w:szCs w:val="22"/>
          <w:lang w:eastAsia="en-US"/>
        </w:rPr>
        <w:t>il</w:t>
      </w:r>
      <w:proofErr w:type="gramEnd"/>
      <w:r w:rsidRPr="009F1164">
        <w:rPr>
          <w:sz w:val="22"/>
          <w:szCs w:val="22"/>
          <w:lang w:eastAsia="en-US"/>
        </w:rPr>
        <w:t xml:space="preserve"> mancato o imperfetto funzionamento dei servizi di connettività necessari a raggiungere SINTEL ed a inviare i relativi documenti necessari per la partecipazione alla procedura</w:t>
      </w:r>
      <w:r w:rsidR="00026F3C" w:rsidRPr="009F1164">
        <w:rPr>
          <w:sz w:val="22"/>
          <w:szCs w:val="22"/>
          <w:lang w:eastAsia="en-US"/>
        </w:rPr>
        <w:t xml:space="preserve"> (difficoltà di trasmissione o connessione, lentezza dei collegamenti ecc.)</w:t>
      </w:r>
      <w:r w:rsidRPr="009F1164">
        <w:rPr>
          <w:sz w:val="22"/>
          <w:szCs w:val="22"/>
          <w:lang w:eastAsia="en-US"/>
        </w:rPr>
        <w:t>.</w:t>
      </w:r>
      <w:r w:rsidR="00DB2C43" w:rsidRPr="009F1164">
        <w:rPr>
          <w:sz w:val="22"/>
          <w:szCs w:val="22"/>
        </w:rPr>
        <w:t xml:space="preserve"> </w:t>
      </w:r>
      <w:r w:rsidR="00DB2C43" w:rsidRPr="009F1164">
        <w:rPr>
          <w:sz w:val="22"/>
          <w:szCs w:val="22"/>
          <w:lang w:eastAsia="en-US"/>
        </w:rPr>
        <w:t>Per i concorrenti aventi sede legale in Italia o in uno dei Paesi dell’Unione europea, le dichiarazioni sostitutive si redigono ai sensi degli articoli 46 e 47 del d.p.r. 445/2000; per i concorrenti non aventi sede legale in uno dei Paesi dell’Unione europea, le dichiarazioni sostitutive sono rese mediante documentazione idonea equivalente secondo la legislazione dello Stato di appartenenza.</w:t>
      </w:r>
    </w:p>
    <w:p w:rsidR="00807A89" w:rsidRPr="009F1164" w:rsidRDefault="00DB2C43" w:rsidP="004D0E44">
      <w:pPr>
        <w:widowControl w:val="0"/>
        <w:spacing w:line="360" w:lineRule="auto"/>
        <w:jc w:val="both"/>
        <w:rPr>
          <w:sz w:val="22"/>
          <w:szCs w:val="22"/>
          <w:lang w:eastAsia="en-US"/>
        </w:rPr>
      </w:pPr>
      <w:r w:rsidRPr="009F1164">
        <w:rPr>
          <w:sz w:val="22"/>
          <w:szCs w:val="22"/>
          <w:lang w:eastAsia="en-US"/>
        </w:rPr>
        <w:t xml:space="preserve">Tutte le dichiarazioni sostitutive rese ai sensi degli artt. 46 e 47 del d.p.r. 445/2000, ivi compreso il DGUE, la domanda di partecipazione, l’offerta tecnica e l’offerta economica devono essere sottoscritte digitalmente dal rappresentante legale del concorrente o suo procuratore. Il DGUE, la domanda di partecipazione, il Patto d’integrità, devono essere redatte sui modelli predisposti dal Comune e messi a disposizione all’indirizzo </w:t>
      </w:r>
      <w:r w:rsidRPr="009F1164">
        <w:rPr>
          <w:sz w:val="22"/>
          <w:szCs w:val="22"/>
          <w:lang w:eastAsia="en-US"/>
        </w:rPr>
        <w:lastRenderedPageBreak/>
        <w:t xml:space="preserve">Internet del Comune </w:t>
      </w:r>
      <w:r w:rsidR="00807A89" w:rsidRPr="009F1164">
        <w:rPr>
          <w:sz w:val="22"/>
          <w:szCs w:val="22"/>
          <w:lang w:eastAsia="en-US"/>
        </w:rPr>
        <w:t>(</w:t>
      </w:r>
      <w:hyperlink r:id="rId11" w:history="1">
        <w:r w:rsidR="00807A89" w:rsidRPr="009F1164">
          <w:rPr>
            <w:rStyle w:val="Collegamentoipertestuale"/>
            <w:sz w:val="22"/>
            <w:szCs w:val="22"/>
            <w:lang w:eastAsia="en-US"/>
          </w:rPr>
          <w:t>www.comune.como.it</w:t>
        </w:r>
      </w:hyperlink>
      <w:r w:rsidR="00807A89" w:rsidRPr="009F1164">
        <w:rPr>
          <w:sz w:val="22"/>
          <w:szCs w:val="22"/>
          <w:lang w:eastAsia="en-US"/>
        </w:rPr>
        <w:t xml:space="preserve">) nella sezione dedicata alla presente procedura e sul portale </w:t>
      </w:r>
      <w:proofErr w:type="spellStart"/>
      <w:r w:rsidR="00807A89" w:rsidRPr="009F1164">
        <w:rPr>
          <w:sz w:val="22"/>
          <w:szCs w:val="22"/>
          <w:lang w:eastAsia="en-US"/>
        </w:rPr>
        <w:t>Sintel</w:t>
      </w:r>
      <w:proofErr w:type="spellEnd"/>
      <w:r w:rsidR="00807A89" w:rsidRPr="009F1164">
        <w:rPr>
          <w:sz w:val="22"/>
          <w:szCs w:val="22"/>
          <w:lang w:eastAsia="en-US"/>
        </w:rPr>
        <w:t>.</w:t>
      </w:r>
    </w:p>
    <w:p w:rsidR="00807A89" w:rsidRPr="009F1164" w:rsidRDefault="00807A89" w:rsidP="004D0E44">
      <w:pPr>
        <w:widowControl w:val="0"/>
        <w:spacing w:line="360" w:lineRule="auto"/>
        <w:jc w:val="both"/>
        <w:rPr>
          <w:sz w:val="22"/>
          <w:szCs w:val="22"/>
          <w:lang w:eastAsia="en-US"/>
        </w:rPr>
      </w:pPr>
      <w:r w:rsidRPr="009F1164">
        <w:rPr>
          <w:sz w:val="22"/>
          <w:szCs w:val="22"/>
          <w:lang w:eastAsia="en-US"/>
        </w:rPr>
        <w:t>In caso di concorrenti non stabiliti in Italia, la documentazione dovrà essere prodotta in modalità idonea equivalente secondo la legislazione dello Stato di appartenenza; si applicano gli articoli 83, comma 3, 86 e 90 del Codice.</w:t>
      </w:r>
    </w:p>
    <w:p w:rsidR="00807A89" w:rsidRPr="009F1164" w:rsidRDefault="00807A89" w:rsidP="004D0E44">
      <w:pPr>
        <w:widowControl w:val="0"/>
        <w:spacing w:line="360" w:lineRule="auto"/>
        <w:jc w:val="both"/>
        <w:rPr>
          <w:sz w:val="22"/>
          <w:szCs w:val="22"/>
          <w:lang w:eastAsia="en-US"/>
        </w:rPr>
      </w:pPr>
      <w:r w:rsidRPr="009F1164">
        <w:rPr>
          <w:sz w:val="22"/>
          <w:szCs w:val="22"/>
          <w:lang w:eastAsia="en-US"/>
        </w:rPr>
        <w:t>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assicurare la fedeltà della traduzione.</w:t>
      </w:r>
    </w:p>
    <w:p w:rsidR="00654CF7" w:rsidRPr="009F1164" w:rsidRDefault="00807A89" w:rsidP="004D0E44">
      <w:pPr>
        <w:widowControl w:val="0"/>
        <w:spacing w:line="360" w:lineRule="auto"/>
        <w:jc w:val="both"/>
        <w:rPr>
          <w:sz w:val="22"/>
          <w:szCs w:val="22"/>
          <w:lang w:eastAsia="en-US"/>
        </w:rPr>
      </w:pPr>
      <w:r w:rsidRPr="009F1164">
        <w:rPr>
          <w:sz w:val="22"/>
          <w:szCs w:val="22"/>
          <w:lang w:eastAsia="en-US"/>
        </w:rPr>
        <w:t>In caso di mancanza, incompletezza o irregolarità della traduzione dei d</w:t>
      </w:r>
      <w:r w:rsidR="00654CF7" w:rsidRPr="009F1164">
        <w:rPr>
          <w:sz w:val="22"/>
          <w:szCs w:val="22"/>
          <w:lang w:eastAsia="en-US"/>
        </w:rPr>
        <w:t>ocumenti contenuti nella busta amministrativa</w:t>
      </w:r>
      <w:r w:rsidRPr="009F1164">
        <w:rPr>
          <w:sz w:val="22"/>
          <w:szCs w:val="22"/>
          <w:lang w:eastAsia="en-US"/>
        </w:rPr>
        <w:t>, si applica l’art. 83, comma 9 del Codice.</w:t>
      </w:r>
      <w:r w:rsidR="00654CF7" w:rsidRPr="009F1164">
        <w:rPr>
          <w:sz w:val="22"/>
          <w:szCs w:val="22"/>
        </w:rPr>
        <w:t xml:space="preserve"> </w:t>
      </w:r>
      <w:r w:rsidR="00654CF7" w:rsidRPr="009F1164">
        <w:rPr>
          <w:sz w:val="22"/>
          <w:szCs w:val="22"/>
          <w:lang w:eastAsia="en-US"/>
        </w:rPr>
        <w:t xml:space="preserve">Le offerte tardive saranno </w:t>
      </w:r>
      <w:r w:rsidR="00654CF7" w:rsidRPr="009F1164">
        <w:rPr>
          <w:b/>
          <w:sz w:val="22"/>
          <w:szCs w:val="22"/>
          <w:lang w:eastAsia="en-US"/>
        </w:rPr>
        <w:t xml:space="preserve">escluse </w:t>
      </w:r>
      <w:r w:rsidR="00654CF7" w:rsidRPr="009F1164">
        <w:rPr>
          <w:sz w:val="22"/>
          <w:szCs w:val="22"/>
          <w:lang w:eastAsia="en-US"/>
        </w:rPr>
        <w:t>in quanto irregolari ai sensi dell’art. 59, comma 3, lett. b) del Codice.</w:t>
      </w:r>
    </w:p>
    <w:p w:rsidR="00654CF7" w:rsidRPr="009F1164" w:rsidRDefault="00654CF7" w:rsidP="004D0E44">
      <w:pPr>
        <w:widowControl w:val="0"/>
        <w:spacing w:line="360" w:lineRule="auto"/>
        <w:jc w:val="both"/>
        <w:rPr>
          <w:sz w:val="22"/>
          <w:szCs w:val="22"/>
          <w:u w:val="single"/>
          <w:lang w:eastAsia="en-US"/>
        </w:rPr>
      </w:pPr>
      <w:r w:rsidRPr="009F1164">
        <w:rPr>
          <w:sz w:val="22"/>
          <w:szCs w:val="22"/>
          <w:u w:val="single"/>
          <w:lang w:eastAsia="en-US"/>
        </w:rPr>
        <w:t xml:space="preserve">L’offerta vincolerà il concorrente ai sensi dell’art. 32, comma 4 del Codice per </w:t>
      </w:r>
      <w:r w:rsidR="005679C4" w:rsidRPr="009F1164">
        <w:rPr>
          <w:sz w:val="22"/>
          <w:szCs w:val="22"/>
          <w:u w:val="single"/>
          <w:lang w:eastAsia="en-US"/>
        </w:rPr>
        <w:t>180</w:t>
      </w:r>
      <w:r w:rsidRPr="009F1164">
        <w:rPr>
          <w:sz w:val="22"/>
          <w:szCs w:val="22"/>
          <w:u w:val="single"/>
          <w:lang w:eastAsia="en-US"/>
        </w:rPr>
        <w:t xml:space="preserve"> giorni dalla scadenza del termine indicato per la presentazione dell’offerta.</w:t>
      </w:r>
    </w:p>
    <w:p w:rsidR="00654CF7" w:rsidRPr="009F1164" w:rsidRDefault="00654CF7" w:rsidP="004D0E44">
      <w:pPr>
        <w:widowControl w:val="0"/>
        <w:spacing w:line="360" w:lineRule="auto"/>
        <w:jc w:val="both"/>
        <w:rPr>
          <w:sz w:val="22"/>
          <w:szCs w:val="22"/>
          <w:lang w:eastAsia="en-US"/>
        </w:rPr>
      </w:pPr>
      <w:r w:rsidRPr="009F1164">
        <w:rPr>
          <w:sz w:val="22"/>
          <w:szCs w:val="22"/>
          <w:lang w:eastAsia="en-US"/>
        </w:rPr>
        <w:t>Nel caso in cui alla data di scadenza della validità delle offerte le operazioni di gara siano ancora in corso, la stazione appaltante potrà richiedere agli offerenti, ai sensi dell’art. 32, comma 4 del Codice, di confermare la validità dell’offerta sino alla data che sarà indicata e di produrre un apposito documento attestante la validità della garanzia prestata in sede di gara fino alla medesima data.</w:t>
      </w:r>
    </w:p>
    <w:p w:rsidR="00807A89" w:rsidRPr="009F1164" w:rsidRDefault="00654CF7" w:rsidP="004D0E44">
      <w:pPr>
        <w:widowControl w:val="0"/>
        <w:spacing w:line="360" w:lineRule="auto"/>
        <w:jc w:val="both"/>
        <w:rPr>
          <w:sz w:val="22"/>
          <w:szCs w:val="22"/>
          <w:lang w:eastAsia="en-US"/>
        </w:rPr>
      </w:pPr>
      <w:r w:rsidRPr="009F1164">
        <w:rPr>
          <w:sz w:val="22"/>
          <w:szCs w:val="22"/>
          <w:lang w:eastAsia="en-US"/>
        </w:rPr>
        <w:t>Il mancato riscontro alla richiesta della stazione appaltante sarà considerato come rinuncia del concorrente alla partecipazione alla gara.</w:t>
      </w:r>
    </w:p>
    <w:p w:rsidR="002A105B" w:rsidRPr="009F1164" w:rsidRDefault="002A105B" w:rsidP="004D0E44">
      <w:pPr>
        <w:widowControl w:val="0"/>
        <w:spacing w:line="360" w:lineRule="auto"/>
        <w:jc w:val="both"/>
        <w:rPr>
          <w:sz w:val="22"/>
          <w:szCs w:val="22"/>
          <w:lang w:eastAsia="en-US"/>
        </w:rPr>
      </w:pPr>
      <w:r w:rsidRPr="009F1164">
        <w:rPr>
          <w:sz w:val="22"/>
          <w:szCs w:val="22"/>
          <w:lang w:eastAsia="en-US"/>
        </w:rPr>
        <w:t>La redazione dell’offerta dovrà avvenire seguendo le diverse fasi successive della apposita procedura guidata su SINTEL, che consentono di predisporre:</w:t>
      </w:r>
    </w:p>
    <w:p w:rsidR="000453C9" w:rsidRDefault="00214A32" w:rsidP="000453C9">
      <w:pPr>
        <w:keepNext/>
        <w:widowControl w:val="0"/>
        <w:numPr>
          <w:ilvl w:val="0"/>
          <w:numId w:val="3"/>
        </w:numPr>
        <w:tabs>
          <w:tab w:val="clear" w:pos="360"/>
        </w:tabs>
        <w:spacing w:line="360" w:lineRule="auto"/>
        <w:ind w:left="0" w:firstLine="0"/>
        <w:jc w:val="both"/>
        <w:rPr>
          <w:sz w:val="22"/>
          <w:szCs w:val="22"/>
          <w:lang w:eastAsia="en-US"/>
        </w:rPr>
      </w:pPr>
      <w:bookmarkStart w:id="2" w:name="_Toc425419167"/>
      <w:r w:rsidRPr="009F1164">
        <w:rPr>
          <w:sz w:val="22"/>
          <w:szCs w:val="22"/>
          <w:lang w:eastAsia="en-US"/>
        </w:rPr>
        <w:t>Plico telematico – “Documentazione amministrativa”;</w:t>
      </w:r>
    </w:p>
    <w:p w:rsidR="004A1334" w:rsidRPr="000453C9" w:rsidRDefault="004A1334" w:rsidP="000453C9">
      <w:pPr>
        <w:keepNext/>
        <w:widowControl w:val="0"/>
        <w:numPr>
          <w:ilvl w:val="0"/>
          <w:numId w:val="3"/>
        </w:numPr>
        <w:tabs>
          <w:tab w:val="clear" w:pos="360"/>
        </w:tabs>
        <w:spacing w:line="360" w:lineRule="auto"/>
        <w:ind w:left="0" w:firstLine="0"/>
        <w:jc w:val="both"/>
        <w:rPr>
          <w:sz w:val="22"/>
          <w:szCs w:val="22"/>
          <w:lang w:eastAsia="en-US"/>
        </w:rPr>
      </w:pPr>
      <w:r w:rsidRPr="000453C9">
        <w:rPr>
          <w:sz w:val="22"/>
          <w:szCs w:val="22"/>
          <w:lang w:eastAsia="en-US"/>
        </w:rPr>
        <w:t>Plico telematico – “Offerta economica”;</w:t>
      </w:r>
    </w:p>
    <w:p w:rsidR="00654CF7" w:rsidRPr="009F1164" w:rsidRDefault="00654CF7" w:rsidP="004D0E44">
      <w:pPr>
        <w:spacing w:line="360" w:lineRule="auto"/>
        <w:jc w:val="both"/>
        <w:rPr>
          <w:b/>
          <w:sz w:val="22"/>
          <w:szCs w:val="22"/>
          <w:u w:val="single"/>
          <w:lang w:eastAsia="en-US"/>
        </w:rPr>
      </w:pPr>
      <w:r w:rsidRPr="009F1164">
        <w:rPr>
          <w:b/>
          <w:sz w:val="22"/>
          <w:szCs w:val="22"/>
          <w:u w:val="single"/>
          <w:lang w:eastAsia="en-US"/>
        </w:rPr>
        <w:t>1</w:t>
      </w:r>
      <w:r w:rsidR="00E66894">
        <w:rPr>
          <w:b/>
          <w:sz w:val="22"/>
          <w:szCs w:val="22"/>
          <w:u w:val="single"/>
          <w:lang w:eastAsia="en-US"/>
        </w:rPr>
        <w:t>4</w:t>
      </w:r>
      <w:r w:rsidRPr="009F1164">
        <w:rPr>
          <w:b/>
          <w:sz w:val="22"/>
          <w:szCs w:val="22"/>
          <w:u w:val="single"/>
          <w:lang w:eastAsia="en-US"/>
        </w:rPr>
        <w:t>) SOCCORSO ISTRUTTORIO</w:t>
      </w:r>
    </w:p>
    <w:p w:rsidR="00654CF7" w:rsidRPr="009F1164" w:rsidRDefault="00654CF7" w:rsidP="004D0E44">
      <w:pPr>
        <w:spacing w:line="360" w:lineRule="auto"/>
        <w:jc w:val="both"/>
        <w:rPr>
          <w:sz w:val="22"/>
          <w:szCs w:val="22"/>
          <w:lang w:eastAsia="en-US"/>
        </w:rPr>
      </w:pPr>
      <w:r w:rsidRPr="009F1164">
        <w:rPr>
          <w:sz w:val="22"/>
          <w:szCs w:val="22"/>
          <w:lang w:eastAsia="en-US"/>
        </w:rPr>
        <w:t>Le carenze di qualsiasi elemento formale della domanda, e in particolare, la mancanza, l’incompletezza e ogni altra irregolarità essenziale delle dichiarazioni e del DGUE, con esclusione di quelle a</w:t>
      </w:r>
      <w:r w:rsidR="000453C9">
        <w:rPr>
          <w:sz w:val="22"/>
          <w:szCs w:val="22"/>
          <w:lang w:eastAsia="en-US"/>
        </w:rPr>
        <w:t>fferenti all’offerta economica</w:t>
      </w:r>
      <w:r w:rsidRPr="009F1164">
        <w:rPr>
          <w:sz w:val="22"/>
          <w:szCs w:val="22"/>
          <w:lang w:eastAsia="en-US"/>
        </w:rPr>
        <w:t xml:space="preserve">, possono essere sanate attraverso la procedura di soccorso istruttorio di cui all’art. 83, comma 9 del Codice. </w:t>
      </w:r>
    </w:p>
    <w:p w:rsidR="00654CF7" w:rsidRPr="009F1164" w:rsidRDefault="00654CF7" w:rsidP="004D0E44">
      <w:pPr>
        <w:spacing w:line="360" w:lineRule="auto"/>
        <w:jc w:val="both"/>
        <w:rPr>
          <w:sz w:val="22"/>
          <w:szCs w:val="22"/>
          <w:lang w:eastAsia="en-US"/>
        </w:rPr>
      </w:pPr>
      <w:r w:rsidRPr="009F1164">
        <w:rPr>
          <w:sz w:val="22"/>
          <w:szCs w:val="22"/>
          <w:lang w:eastAsia="en-US"/>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Nello specifico valgono le seguenti regole: </w:t>
      </w:r>
    </w:p>
    <w:p w:rsidR="00654CF7" w:rsidRPr="009F1164" w:rsidRDefault="00654CF7" w:rsidP="004D0E44">
      <w:pPr>
        <w:spacing w:line="360" w:lineRule="auto"/>
        <w:jc w:val="both"/>
        <w:rPr>
          <w:sz w:val="22"/>
          <w:szCs w:val="22"/>
          <w:lang w:eastAsia="en-US"/>
        </w:rPr>
      </w:pPr>
      <w:r w:rsidRPr="009F1164">
        <w:rPr>
          <w:sz w:val="22"/>
          <w:szCs w:val="22"/>
          <w:lang w:eastAsia="en-US"/>
        </w:rPr>
        <w:lastRenderedPageBreak/>
        <w:t>-</w:t>
      </w:r>
      <w:r w:rsidRPr="009F1164">
        <w:rPr>
          <w:sz w:val="22"/>
          <w:szCs w:val="22"/>
          <w:lang w:eastAsia="en-US"/>
        </w:rPr>
        <w:tab/>
        <w:t>il mancato possesso dei prescritti requisiti di partecipazione non è sanabile mediante soccorso istruttorio e determina l’esclusione dalla procedura di gara;</w:t>
      </w:r>
    </w:p>
    <w:p w:rsidR="00654CF7" w:rsidRPr="009F1164" w:rsidRDefault="00654CF7" w:rsidP="004D0E44">
      <w:pPr>
        <w:spacing w:line="360" w:lineRule="auto"/>
        <w:jc w:val="both"/>
        <w:rPr>
          <w:sz w:val="22"/>
          <w:szCs w:val="22"/>
          <w:lang w:eastAsia="en-US"/>
        </w:rPr>
      </w:pPr>
      <w:r w:rsidRPr="009F1164">
        <w:rPr>
          <w:sz w:val="22"/>
          <w:szCs w:val="22"/>
          <w:lang w:eastAsia="en-US"/>
        </w:rPr>
        <w:t>-</w:t>
      </w:r>
      <w:r w:rsidRPr="009F1164">
        <w:rPr>
          <w:sz w:val="22"/>
          <w:szCs w:val="22"/>
          <w:lang w:eastAsia="en-US"/>
        </w:rPr>
        <w:tab/>
        <w:t>l’omessa o incompleta, nonché irregolare presentazione delle dichiarazioni sul possesso dei requisiti di partecipazione e ogni altra mancanza, incompletezza o irregolarità del DGUE e della domanda, sono sanabili, ad eccezione delle false dichiarazioni;</w:t>
      </w:r>
    </w:p>
    <w:p w:rsidR="00654CF7" w:rsidRPr="009F1164" w:rsidRDefault="00654CF7" w:rsidP="004D0E44">
      <w:pPr>
        <w:spacing w:line="360" w:lineRule="auto"/>
        <w:jc w:val="both"/>
        <w:rPr>
          <w:sz w:val="22"/>
          <w:szCs w:val="22"/>
          <w:lang w:eastAsia="en-US"/>
        </w:rPr>
      </w:pPr>
      <w:r w:rsidRPr="009F1164">
        <w:rPr>
          <w:sz w:val="22"/>
          <w:szCs w:val="22"/>
          <w:lang w:eastAsia="en-US"/>
        </w:rPr>
        <w:t>-</w:t>
      </w:r>
      <w:r w:rsidRPr="009F1164">
        <w:rPr>
          <w:sz w:val="22"/>
          <w:szCs w:val="22"/>
          <w:lang w:eastAsia="en-US"/>
        </w:rPr>
        <w:tab/>
        <w:t>la mancata presentazione di elementi a corredo dell’offerta (es. garanzia provvisoria e impegno del fideiussore), ovvero di condizioni di partecipazione gara (es. mandato collettivo speciale), entrambi aventi rilevanza in fase di gara, sono sanabili, solo se preesistenti e comprovabili con documenti di data certa, anteriore al termine di presentazione dell’offerta;</w:t>
      </w:r>
    </w:p>
    <w:p w:rsidR="00654CF7" w:rsidRPr="009F1164" w:rsidRDefault="00654CF7" w:rsidP="004D0E44">
      <w:pPr>
        <w:spacing w:line="360" w:lineRule="auto"/>
        <w:jc w:val="both"/>
        <w:rPr>
          <w:sz w:val="22"/>
          <w:szCs w:val="22"/>
          <w:lang w:eastAsia="en-US"/>
        </w:rPr>
      </w:pPr>
      <w:r w:rsidRPr="009F1164">
        <w:rPr>
          <w:sz w:val="22"/>
          <w:szCs w:val="22"/>
          <w:lang w:eastAsia="en-US"/>
        </w:rPr>
        <w:t>-</w:t>
      </w:r>
      <w:r w:rsidRPr="009F1164">
        <w:rPr>
          <w:sz w:val="22"/>
          <w:szCs w:val="22"/>
          <w:lang w:eastAsia="en-US"/>
        </w:rPr>
        <w:tab/>
        <w:t>la mancata presentazione di dichiarazioni e/o elementi a corredo dell’offerta, che hanno rilevanza in fase esecutiva (es. dichiarazione delle parti del servizio ai sensi dell’art. 48, comma 4 del Codice) sono sanabili.</w:t>
      </w:r>
    </w:p>
    <w:p w:rsidR="00654CF7" w:rsidRPr="009F1164" w:rsidRDefault="00654CF7" w:rsidP="004D0E44">
      <w:pPr>
        <w:spacing w:line="360" w:lineRule="auto"/>
        <w:jc w:val="both"/>
        <w:rPr>
          <w:sz w:val="22"/>
          <w:szCs w:val="22"/>
          <w:lang w:eastAsia="en-US"/>
        </w:rPr>
      </w:pPr>
      <w:r w:rsidRPr="009F1164">
        <w:rPr>
          <w:sz w:val="22"/>
          <w:szCs w:val="22"/>
          <w:lang w:eastAsia="en-US"/>
        </w:rPr>
        <w:t xml:space="preserve">Ai fini della sanatoria la stazione appaltante assegna al concorrente un congruo termine </w:t>
      </w:r>
      <w:proofErr w:type="gramStart"/>
      <w:r w:rsidRPr="009F1164">
        <w:rPr>
          <w:sz w:val="22"/>
          <w:szCs w:val="22"/>
          <w:lang w:eastAsia="en-US"/>
        </w:rPr>
        <w:t xml:space="preserve">-  </w:t>
      </w:r>
      <w:r w:rsidRPr="009F1164">
        <w:rPr>
          <w:sz w:val="22"/>
          <w:szCs w:val="22"/>
          <w:u w:val="single"/>
          <w:lang w:eastAsia="en-US"/>
        </w:rPr>
        <w:t>non</w:t>
      </w:r>
      <w:proofErr w:type="gramEnd"/>
      <w:r w:rsidRPr="009F1164">
        <w:rPr>
          <w:sz w:val="22"/>
          <w:szCs w:val="22"/>
          <w:u w:val="single"/>
          <w:lang w:eastAsia="en-US"/>
        </w:rPr>
        <w:t xml:space="preserve"> superiore a dieci</w:t>
      </w:r>
      <w:r w:rsidRPr="009F1164">
        <w:rPr>
          <w:sz w:val="22"/>
          <w:szCs w:val="22"/>
          <w:lang w:eastAsia="en-US"/>
        </w:rPr>
        <w:t xml:space="preserve"> giorni </w:t>
      </w:r>
      <w:r w:rsidR="000453C9">
        <w:rPr>
          <w:sz w:val="22"/>
          <w:szCs w:val="22"/>
          <w:lang w:eastAsia="en-US"/>
        </w:rPr>
        <w:t xml:space="preserve">a pena di esclusione </w:t>
      </w:r>
      <w:r w:rsidRPr="009F1164">
        <w:rPr>
          <w:sz w:val="22"/>
          <w:szCs w:val="22"/>
          <w:lang w:eastAsia="en-US"/>
        </w:rPr>
        <w:t xml:space="preserve">- perché siano rese, integrate o regolarizzate le dichiarazioni necessarie, indicando il contenuto e i soggetti che le devono rendere. </w:t>
      </w:r>
    </w:p>
    <w:p w:rsidR="00654CF7" w:rsidRPr="009F1164" w:rsidRDefault="00654CF7" w:rsidP="004D0E44">
      <w:pPr>
        <w:spacing w:line="360" w:lineRule="auto"/>
        <w:jc w:val="both"/>
        <w:rPr>
          <w:sz w:val="22"/>
          <w:szCs w:val="22"/>
          <w:lang w:eastAsia="en-US"/>
        </w:rPr>
      </w:pPr>
      <w:r w:rsidRPr="009F1164">
        <w:rPr>
          <w:sz w:val="22"/>
          <w:szCs w:val="22"/>
          <w:lang w:eastAsia="en-US"/>
        </w:rPr>
        <w:t>Ove il concorrente produca dichiarazioni o documenti non perfettamente coerenti con la richiesta, la stazione appaltante può chiedere ulteriori precisazioni o chiarimenti, fissando un termine perentorio a pena di esclusione.</w:t>
      </w:r>
    </w:p>
    <w:p w:rsidR="00654CF7" w:rsidRPr="009F1164" w:rsidRDefault="00654CF7" w:rsidP="004D0E44">
      <w:pPr>
        <w:spacing w:line="360" w:lineRule="auto"/>
        <w:jc w:val="both"/>
        <w:rPr>
          <w:sz w:val="22"/>
          <w:szCs w:val="22"/>
          <w:lang w:eastAsia="en-US"/>
        </w:rPr>
      </w:pPr>
      <w:r w:rsidRPr="009F1164">
        <w:rPr>
          <w:sz w:val="22"/>
          <w:szCs w:val="22"/>
          <w:lang w:eastAsia="en-US"/>
        </w:rPr>
        <w:t>In caso di inutile decorso del termine, la stazione appaltante procede all’esclusione del concorrente dalla procedura.</w:t>
      </w:r>
    </w:p>
    <w:p w:rsidR="00654CF7" w:rsidRPr="009F1164" w:rsidRDefault="00654CF7" w:rsidP="009C751C">
      <w:pPr>
        <w:spacing w:line="360" w:lineRule="auto"/>
        <w:jc w:val="both"/>
        <w:rPr>
          <w:sz w:val="22"/>
          <w:szCs w:val="22"/>
          <w:lang w:eastAsia="en-US"/>
        </w:rPr>
      </w:pPr>
      <w:r w:rsidRPr="009F1164">
        <w:rPr>
          <w:sz w:val="22"/>
          <w:szCs w:val="22"/>
          <w:lang w:eastAsia="en-US"/>
        </w:rPr>
        <w:t>Al di fuori delle ipotesi di cui all’articolo 83, comma 9, del Codice è facoltà della stazione appaltante invitare, se necessario, i concorrenti a fornire chiarimenti in ordine al contenuto dei certificati, documenti e dichiarazioni presentati.</w:t>
      </w:r>
    </w:p>
    <w:p w:rsidR="004A1334" w:rsidRPr="009F1164" w:rsidRDefault="00E128E8" w:rsidP="009C751C">
      <w:pPr>
        <w:pStyle w:val="Paragrafoelenco"/>
        <w:spacing w:line="360" w:lineRule="auto"/>
        <w:ind w:left="0"/>
        <w:jc w:val="both"/>
        <w:rPr>
          <w:b/>
          <w:sz w:val="22"/>
          <w:szCs w:val="22"/>
          <w:lang w:eastAsia="en-US"/>
        </w:rPr>
      </w:pPr>
      <w:r w:rsidRPr="009F1164">
        <w:rPr>
          <w:b/>
          <w:sz w:val="22"/>
          <w:szCs w:val="22"/>
          <w:lang w:eastAsia="en-US"/>
        </w:rPr>
        <w:t>1</w:t>
      </w:r>
      <w:r w:rsidR="00E66894">
        <w:rPr>
          <w:b/>
          <w:sz w:val="22"/>
          <w:szCs w:val="22"/>
          <w:lang w:eastAsia="en-US"/>
        </w:rPr>
        <w:t>5</w:t>
      </w:r>
      <w:r w:rsidRPr="009F1164">
        <w:rPr>
          <w:b/>
          <w:sz w:val="22"/>
          <w:szCs w:val="22"/>
          <w:lang w:eastAsia="en-US"/>
        </w:rPr>
        <w:t>) CONTENUTO DELLA BUSTA DOCUMENTAZIONE AMMINISTRATIVA</w:t>
      </w:r>
    </w:p>
    <w:p w:rsidR="002A105B" w:rsidRPr="009F1164" w:rsidRDefault="002A105B" w:rsidP="009C751C">
      <w:pPr>
        <w:pStyle w:val="Titolo2"/>
        <w:keepNext w:val="0"/>
        <w:widowControl w:val="0"/>
        <w:numPr>
          <w:ilvl w:val="0"/>
          <w:numId w:val="33"/>
        </w:numPr>
        <w:spacing w:after="0" w:line="360" w:lineRule="auto"/>
        <w:ind w:left="0" w:firstLine="0"/>
        <w:rPr>
          <w:rFonts w:ascii="Times New Roman" w:hAnsi="Times New Roman"/>
          <w:sz w:val="22"/>
          <w:szCs w:val="22"/>
          <w:lang w:eastAsia="en-US"/>
        </w:rPr>
      </w:pPr>
      <w:r w:rsidRPr="009F1164">
        <w:rPr>
          <w:rFonts w:ascii="Times New Roman" w:hAnsi="Times New Roman"/>
          <w:sz w:val="22"/>
          <w:szCs w:val="22"/>
          <w:lang w:eastAsia="en-US"/>
        </w:rPr>
        <w:t>Documentazione amministrativa – step 1</w:t>
      </w:r>
      <w:bookmarkEnd w:id="2"/>
    </w:p>
    <w:p w:rsidR="002A105B" w:rsidRPr="009F1164" w:rsidRDefault="002A105B" w:rsidP="009C751C">
      <w:pPr>
        <w:widowControl w:val="0"/>
        <w:spacing w:line="360" w:lineRule="auto"/>
        <w:jc w:val="both"/>
        <w:rPr>
          <w:sz w:val="22"/>
          <w:szCs w:val="22"/>
          <w:lang w:eastAsia="en-US"/>
        </w:rPr>
      </w:pPr>
      <w:r w:rsidRPr="009F1164">
        <w:rPr>
          <w:sz w:val="22"/>
          <w:szCs w:val="22"/>
          <w:lang w:eastAsia="en-US"/>
        </w:rPr>
        <w:t>Al primo step del percorso guidato “Invio Offerta”</w:t>
      </w:r>
      <w:r w:rsidR="00CB19EB" w:rsidRPr="009F1164">
        <w:rPr>
          <w:sz w:val="22"/>
          <w:szCs w:val="22"/>
          <w:lang w:eastAsia="en-US"/>
        </w:rPr>
        <w:t>,</w:t>
      </w:r>
      <w:r w:rsidRPr="009F1164">
        <w:rPr>
          <w:sz w:val="22"/>
          <w:szCs w:val="22"/>
          <w:lang w:eastAsia="en-US"/>
        </w:rPr>
        <w:t xml:space="preserve"> il concorrente dovrà allegare nell’apposito campo “Documentazione Amministrativa” la documentazione di seguito descritta, consistente in un unico file formato .zip ovvero .</w:t>
      </w:r>
      <w:proofErr w:type="spellStart"/>
      <w:r w:rsidRPr="009F1164">
        <w:rPr>
          <w:sz w:val="22"/>
          <w:szCs w:val="22"/>
          <w:lang w:eastAsia="en-US"/>
        </w:rPr>
        <w:t>rar</w:t>
      </w:r>
      <w:proofErr w:type="spellEnd"/>
      <w:r w:rsidRPr="009F1164">
        <w:rPr>
          <w:sz w:val="22"/>
          <w:szCs w:val="22"/>
          <w:lang w:eastAsia="en-US"/>
        </w:rPr>
        <w:t xml:space="preserve"> ovvero .7z, ovvero equivalenti software di compressione dati</w:t>
      </w:r>
      <w:r w:rsidR="00E128E8" w:rsidRPr="009F1164">
        <w:rPr>
          <w:sz w:val="22"/>
          <w:szCs w:val="22"/>
          <w:lang w:eastAsia="en-US"/>
        </w:rPr>
        <w:t>,</w:t>
      </w:r>
      <w:r w:rsidRPr="009F1164">
        <w:rPr>
          <w:sz w:val="22"/>
          <w:szCs w:val="22"/>
          <w:lang w:eastAsia="en-US"/>
        </w:rPr>
        <w:t xml:space="preserve"> con i documenti di seguito elencati, ciascuno dei quali debitamente compilato e firmato digitalmente dal legale rappresentante dell’impresa o da suo procuratore. In tal caso, va allegata copia </w:t>
      </w:r>
      <w:r w:rsidR="00AD69A9" w:rsidRPr="009F1164">
        <w:rPr>
          <w:sz w:val="22"/>
          <w:szCs w:val="22"/>
          <w:lang w:eastAsia="en-US"/>
        </w:rPr>
        <w:t xml:space="preserve">scansionata </w:t>
      </w:r>
      <w:r w:rsidRPr="009F1164">
        <w:rPr>
          <w:sz w:val="22"/>
          <w:szCs w:val="22"/>
          <w:lang w:eastAsia="en-US"/>
        </w:rPr>
        <w:t>della relativa procura.</w:t>
      </w:r>
    </w:p>
    <w:p w:rsidR="002A105B" w:rsidRPr="009F1164" w:rsidRDefault="00E128E8" w:rsidP="004D0E44">
      <w:pPr>
        <w:widowControl w:val="0"/>
        <w:spacing w:line="360" w:lineRule="auto"/>
        <w:ind w:right="-28"/>
        <w:jc w:val="both"/>
        <w:rPr>
          <w:sz w:val="22"/>
          <w:szCs w:val="22"/>
          <w:lang w:eastAsia="en-US"/>
        </w:rPr>
      </w:pPr>
      <w:r w:rsidRPr="009F1164">
        <w:rPr>
          <w:b/>
          <w:sz w:val="22"/>
          <w:szCs w:val="22"/>
          <w:u w:val="single"/>
          <w:lang w:eastAsia="en-US"/>
        </w:rPr>
        <w:t>1</w:t>
      </w:r>
      <w:r w:rsidR="00E66894">
        <w:rPr>
          <w:b/>
          <w:sz w:val="22"/>
          <w:szCs w:val="22"/>
          <w:u w:val="single"/>
          <w:lang w:eastAsia="en-US"/>
        </w:rPr>
        <w:t>5</w:t>
      </w:r>
      <w:r w:rsidR="002A105B" w:rsidRPr="009F1164">
        <w:rPr>
          <w:b/>
          <w:sz w:val="22"/>
          <w:szCs w:val="22"/>
          <w:u w:val="single"/>
          <w:lang w:eastAsia="en-US"/>
        </w:rPr>
        <w:t>.1) Domanda di partecipazione</w:t>
      </w:r>
      <w:r w:rsidR="002A105B" w:rsidRPr="009F1164">
        <w:rPr>
          <w:sz w:val="22"/>
          <w:szCs w:val="22"/>
          <w:lang w:eastAsia="en-US"/>
        </w:rPr>
        <w:t xml:space="preserve"> alla pr</w:t>
      </w:r>
      <w:r w:rsidR="00A53AA3" w:rsidRPr="009F1164">
        <w:rPr>
          <w:sz w:val="22"/>
          <w:szCs w:val="22"/>
          <w:lang w:eastAsia="en-US"/>
        </w:rPr>
        <w:t>ocedura di gara, in bollo</w:t>
      </w:r>
      <w:r w:rsidR="002A105B" w:rsidRPr="009F1164">
        <w:rPr>
          <w:sz w:val="22"/>
          <w:szCs w:val="22"/>
          <w:lang w:eastAsia="en-US"/>
        </w:rPr>
        <w:t>, che può essere effettuata utilizzando il modello di cui all’Allegato A, sottoscritta digitalmente- a pena di esclusione - dal legale rappresentante o altro soggetto a ciò designato in base a spe</w:t>
      </w:r>
      <w:r w:rsidR="007D52DA" w:rsidRPr="009F1164">
        <w:rPr>
          <w:sz w:val="22"/>
          <w:szCs w:val="22"/>
          <w:lang w:eastAsia="en-US"/>
        </w:rPr>
        <w:t>cifica procura notarile.</w:t>
      </w:r>
    </w:p>
    <w:p w:rsidR="002B3049" w:rsidRPr="009F1164" w:rsidRDefault="002A105B" w:rsidP="004D0E44">
      <w:pPr>
        <w:widowControl w:val="0"/>
        <w:spacing w:line="360" w:lineRule="auto"/>
        <w:ind w:right="-28"/>
        <w:jc w:val="both"/>
        <w:rPr>
          <w:sz w:val="22"/>
          <w:szCs w:val="22"/>
          <w:lang w:eastAsia="en-US"/>
        </w:rPr>
      </w:pPr>
      <w:r w:rsidRPr="009F1164">
        <w:rPr>
          <w:sz w:val="22"/>
          <w:szCs w:val="22"/>
          <w:lang w:eastAsia="en-US"/>
        </w:rPr>
        <w:t>La domanda di partecipazione alla gara deve indicare se il concorrente partecipa in qualità di concorrente singolo o in raggruppamento.</w:t>
      </w:r>
      <w:r w:rsidR="002B3049" w:rsidRPr="009F1164">
        <w:rPr>
          <w:sz w:val="22"/>
          <w:szCs w:val="22"/>
          <w:lang w:eastAsia="en-US"/>
        </w:rPr>
        <w:t xml:space="preserve"> Il concorrente indica la forma singola o associata con la quale l’impresa </w:t>
      </w:r>
      <w:r w:rsidR="002B3049" w:rsidRPr="009F1164">
        <w:rPr>
          <w:sz w:val="22"/>
          <w:szCs w:val="22"/>
          <w:lang w:eastAsia="en-US"/>
        </w:rPr>
        <w:lastRenderedPageBreak/>
        <w:t>partecipa alla gara (impresa singola, consorzio, RTI, aggregazione di imprese di rete,</w:t>
      </w:r>
      <w:r w:rsidR="00E128E8" w:rsidRPr="009F1164">
        <w:rPr>
          <w:sz w:val="22"/>
          <w:szCs w:val="22"/>
          <w:lang w:eastAsia="en-US"/>
        </w:rPr>
        <w:t xml:space="preserve"> GEIE</w:t>
      </w:r>
      <w:r w:rsidR="002B3049" w:rsidRPr="009F1164">
        <w:rPr>
          <w:sz w:val="22"/>
          <w:szCs w:val="22"/>
          <w:lang w:eastAsia="en-US"/>
        </w:rPr>
        <w:t>).</w:t>
      </w:r>
    </w:p>
    <w:p w:rsidR="002B3049" w:rsidRPr="009F1164" w:rsidRDefault="002B3049" w:rsidP="004D0E44">
      <w:pPr>
        <w:widowControl w:val="0"/>
        <w:spacing w:line="360" w:lineRule="auto"/>
        <w:ind w:right="-28"/>
        <w:jc w:val="both"/>
        <w:rPr>
          <w:sz w:val="22"/>
          <w:szCs w:val="22"/>
          <w:lang w:eastAsia="en-US"/>
        </w:rPr>
      </w:pPr>
      <w:r w:rsidRPr="009F1164">
        <w:rPr>
          <w:sz w:val="22"/>
          <w:szCs w:val="22"/>
          <w:lang w:eastAsia="en-US"/>
        </w:rPr>
        <w:t>In caso di partecipaz</w:t>
      </w:r>
      <w:r w:rsidR="00903FD0" w:rsidRPr="009F1164">
        <w:rPr>
          <w:sz w:val="22"/>
          <w:szCs w:val="22"/>
          <w:lang w:eastAsia="en-US"/>
        </w:rPr>
        <w:t>ione in RTI, consorzi</w:t>
      </w:r>
      <w:r w:rsidRPr="009F1164">
        <w:rPr>
          <w:sz w:val="22"/>
          <w:szCs w:val="22"/>
          <w:lang w:eastAsia="en-US"/>
        </w:rPr>
        <w:t>, aggregazione di imprese di rete, GEIE, il concorrente fornisce i dati identificativi (ragione sociale, codice fiscale, sede) e il ruolo di ciascuna impresa (mandataria/mandante/consorziata).</w:t>
      </w:r>
    </w:p>
    <w:p w:rsidR="002B3049" w:rsidRPr="009F1164" w:rsidRDefault="002B3049" w:rsidP="004D0E44">
      <w:pPr>
        <w:widowControl w:val="0"/>
        <w:spacing w:line="360" w:lineRule="auto"/>
        <w:ind w:right="-28"/>
        <w:jc w:val="both"/>
        <w:rPr>
          <w:sz w:val="22"/>
          <w:szCs w:val="22"/>
          <w:lang w:eastAsia="en-US"/>
        </w:rPr>
      </w:pPr>
      <w:r w:rsidRPr="009F1164">
        <w:rPr>
          <w:sz w:val="22"/>
          <w:szCs w:val="22"/>
          <w:lang w:eastAsia="en-US"/>
        </w:rPr>
        <w:t>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w:t>
      </w:r>
    </w:p>
    <w:p w:rsidR="002B3049" w:rsidRPr="009F1164" w:rsidRDefault="002B3049" w:rsidP="004D0E44">
      <w:pPr>
        <w:widowControl w:val="0"/>
        <w:spacing w:line="360" w:lineRule="auto"/>
        <w:ind w:right="-28"/>
        <w:jc w:val="both"/>
        <w:rPr>
          <w:sz w:val="22"/>
          <w:szCs w:val="22"/>
          <w:lang w:eastAsia="en-US"/>
        </w:rPr>
      </w:pPr>
      <w:r w:rsidRPr="009F1164">
        <w:rPr>
          <w:sz w:val="22"/>
          <w:szCs w:val="22"/>
          <w:lang w:eastAsia="en-US"/>
        </w:rPr>
        <w:t>La domanda è sottoscritta:</w:t>
      </w:r>
    </w:p>
    <w:p w:rsidR="002B3049" w:rsidRPr="009F1164" w:rsidRDefault="002B3049" w:rsidP="004D0E44">
      <w:pPr>
        <w:widowControl w:val="0"/>
        <w:spacing w:line="360" w:lineRule="auto"/>
        <w:ind w:right="-28"/>
        <w:jc w:val="both"/>
        <w:rPr>
          <w:sz w:val="22"/>
          <w:szCs w:val="22"/>
          <w:lang w:eastAsia="en-US"/>
        </w:rPr>
      </w:pPr>
      <w:r w:rsidRPr="009F1164">
        <w:rPr>
          <w:sz w:val="22"/>
          <w:szCs w:val="22"/>
          <w:lang w:eastAsia="en-US"/>
        </w:rPr>
        <w:t>-</w:t>
      </w:r>
      <w:r w:rsidRPr="009F1164">
        <w:rPr>
          <w:sz w:val="22"/>
          <w:szCs w:val="22"/>
          <w:lang w:eastAsia="en-US"/>
        </w:rPr>
        <w:tab/>
        <w:t>nel caso di raggruppamento temporaneo o consorzio ordinario costituiti, dal legale rappresentante o procuratore della mandataria/consorzio.</w:t>
      </w:r>
    </w:p>
    <w:p w:rsidR="002B3049" w:rsidRPr="009F1164" w:rsidRDefault="002B3049" w:rsidP="004D0E44">
      <w:pPr>
        <w:widowControl w:val="0"/>
        <w:spacing w:line="360" w:lineRule="auto"/>
        <w:ind w:right="-28"/>
        <w:jc w:val="both"/>
        <w:rPr>
          <w:sz w:val="22"/>
          <w:szCs w:val="22"/>
          <w:lang w:eastAsia="en-US"/>
        </w:rPr>
      </w:pPr>
      <w:r w:rsidRPr="009F1164">
        <w:rPr>
          <w:sz w:val="22"/>
          <w:szCs w:val="22"/>
          <w:lang w:eastAsia="en-US"/>
        </w:rPr>
        <w:t>-</w:t>
      </w:r>
      <w:r w:rsidRPr="009F1164">
        <w:rPr>
          <w:sz w:val="22"/>
          <w:szCs w:val="22"/>
          <w:lang w:eastAsia="en-US"/>
        </w:rPr>
        <w:tab/>
        <w:t>nel caso di raggruppamento temporaneo o consorzio ordinario non ancora costituiti, dai legali rappresentanti o procuratori di tutti i soggetti che costituiranno il raggruppamento o consorzio;</w:t>
      </w:r>
    </w:p>
    <w:p w:rsidR="00C5771F" w:rsidRPr="009F1164" w:rsidRDefault="00C5771F" w:rsidP="004D0E44">
      <w:pPr>
        <w:widowControl w:val="0"/>
        <w:spacing w:line="360" w:lineRule="auto"/>
        <w:ind w:right="-28"/>
        <w:jc w:val="both"/>
        <w:rPr>
          <w:sz w:val="22"/>
          <w:szCs w:val="22"/>
          <w:lang w:eastAsia="en-US"/>
        </w:rPr>
      </w:pPr>
      <w:r w:rsidRPr="009F1164">
        <w:rPr>
          <w:sz w:val="22"/>
          <w:szCs w:val="22"/>
          <w:lang w:eastAsia="en-US"/>
        </w:rPr>
        <w:t>-</w:t>
      </w:r>
      <w:r w:rsidRPr="009F1164">
        <w:rPr>
          <w:sz w:val="22"/>
          <w:szCs w:val="22"/>
          <w:lang w:eastAsia="en-US"/>
        </w:rPr>
        <w:tab/>
        <w:t>nel caso di aggregazioni di imprese aderenti al contratto di rete si fa riferimento alla disciplina prevista per i raggruppamenti temporanei di imprese, in quanto compatibile. In particolare:</w:t>
      </w:r>
    </w:p>
    <w:p w:rsidR="00C5771F" w:rsidRPr="009F1164" w:rsidRDefault="00C5771F" w:rsidP="004D0E44">
      <w:pPr>
        <w:widowControl w:val="0"/>
        <w:spacing w:line="360" w:lineRule="auto"/>
        <w:ind w:right="-28"/>
        <w:jc w:val="both"/>
        <w:rPr>
          <w:sz w:val="22"/>
          <w:szCs w:val="22"/>
          <w:lang w:eastAsia="en-US"/>
        </w:rPr>
      </w:pPr>
      <w:r w:rsidRPr="009F1164">
        <w:rPr>
          <w:sz w:val="22"/>
          <w:szCs w:val="22"/>
          <w:lang w:eastAsia="en-US"/>
        </w:rPr>
        <w:t>a.</w:t>
      </w:r>
      <w:r w:rsidRPr="009F1164">
        <w:rPr>
          <w:sz w:val="22"/>
          <w:szCs w:val="22"/>
          <w:lang w:eastAsia="en-US"/>
        </w:rPr>
        <w:tab/>
        <w:t>se la rete è dotata di un organo comune con potere di rappresentanza e con soggettività giuridica, ai sensi dell’art. 3, comma 4-quater, del d.l. 10 febbraio 2009, n. 5, la domanda di partecipazione deve essere sottoscritta dal solo operatore economico che riveste la funzione di organo comune;</w:t>
      </w:r>
    </w:p>
    <w:p w:rsidR="00C5771F" w:rsidRPr="009F1164" w:rsidRDefault="00C5771F" w:rsidP="004D0E44">
      <w:pPr>
        <w:widowControl w:val="0"/>
        <w:spacing w:line="360" w:lineRule="auto"/>
        <w:ind w:right="-28"/>
        <w:jc w:val="both"/>
        <w:rPr>
          <w:sz w:val="22"/>
          <w:szCs w:val="22"/>
          <w:lang w:eastAsia="en-US"/>
        </w:rPr>
      </w:pPr>
      <w:r w:rsidRPr="009F1164">
        <w:rPr>
          <w:sz w:val="22"/>
          <w:szCs w:val="22"/>
          <w:lang w:eastAsia="en-US"/>
        </w:rPr>
        <w:t>b.</w:t>
      </w:r>
      <w:r w:rsidRPr="009F1164">
        <w:rPr>
          <w:sz w:val="22"/>
          <w:szCs w:val="22"/>
          <w:lang w:eastAsia="en-US"/>
        </w:rPr>
        <w:tab/>
        <w:t>se la rete è dotata di un organo comune con potere di rappresentanza ma è priva di soggettività giuridica, ai sensi dell’art. 3, comma 4-quater, del d.l. 10 febbraio 2009, n. 5, la domanda di partecipazione deve essere sottoscritta dall’impresa che riveste le funzioni di organo comune</w:t>
      </w:r>
      <w:r w:rsidR="007D52DA" w:rsidRPr="009F1164">
        <w:rPr>
          <w:sz w:val="22"/>
          <w:szCs w:val="22"/>
          <w:lang w:eastAsia="en-US"/>
        </w:rPr>
        <w:t>,</w:t>
      </w:r>
      <w:r w:rsidRPr="009F1164">
        <w:rPr>
          <w:sz w:val="22"/>
          <w:szCs w:val="22"/>
          <w:lang w:eastAsia="en-US"/>
        </w:rPr>
        <w:t xml:space="preserve"> nonché da ognuna delle imprese aderenti al contratto di rete che partecipano alla gara; </w:t>
      </w:r>
    </w:p>
    <w:p w:rsidR="00C5771F" w:rsidRPr="009F1164" w:rsidRDefault="00C5771F" w:rsidP="004D0E44">
      <w:pPr>
        <w:widowControl w:val="0"/>
        <w:spacing w:line="360" w:lineRule="auto"/>
        <w:ind w:right="-28"/>
        <w:jc w:val="both"/>
        <w:rPr>
          <w:sz w:val="22"/>
          <w:szCs w:val="22"/>
          <w:lang w:eastAsia="en-US"/>
        </w:rPr>
      </w:pPr>
      <w:r w:rsidRPr="009F1164">
        <w:rPr>
          <w:sz w:val="22"/>
          <w:szCs w:val="22"/>
          <w:lang w:eastAsia="en-US"/>
        </w:rPr>
        <w:t>c.</w:t>
      </w:r>
      <w:r w:rsidRPr="009F1164">
        <w:rPr>
          <w:sz w:val="22"/>
          <w:szCs w:val="22"/>
          <w:lang w:eastAsia="en-US"/>
        </w:rPr>
        <w:tab/>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rsidR="002A105B" w:rsidRPr="009F1164" w:rsidRDefault="002B3049" w:rsidP="004D0E44">
      <w:pPr>
        <w:widowControl w:val="0"/>
        <w:spacing w:line="360" w:lineRule="auto"/>
        <w:ind w:right="-28"/>
        <w:jc w:val="both"/>
        <w:rPr>
          <w:sz w:val="22"/>
          <w:szCs w:val="22"/>
          <w:lang w:eastAsia="en-US"/>
        </w:rPr>
      </w:pPr>
      <w:r w:rsidRPr="009F1164">
        <w:rPr>
          <w:sz w:val="22"/>
          <w:szCs w:val="22"/>
          <w:lang w:eastAsia="en-US"/>
        </w:rPr>
        <w:t>- nel caso di consorzio di cooperative e imprese artigiane o di consorzio stabile di cui all’art. 45, comma 2 lett. b) e c) del Codice, la domanda è sottoscritta dal legale rappresentante o procuratore del consorzio medesimo;</w:t>
      </w:r>
    </w:p>
    <w:p w:rsidR="00F856C2" w:rsidRPr="009F1164" w:rsidRDefault="00F856C2" w:rsidP="005C758E">
      <w:pPr>
        <w:widowControl w:val="0"/>
        <w:spacing w:line="360" w:lineRule="auto"/>
        <w:ind w:right="-28"/>
        <w:jc w:val="both"/>
        <w:rPr>
          <w:sz w:val="22"/>
          <w:szCs w:val="22"/>
          <w:lang w:eastAsia="en-US"/>
        </w:rPr>
      </w:pPr>
      <w:r w:rsidRPr="009F1164">
        <w:rPr>
          <w:b/>
          <w:sz w:val="22"/>
          <w:szCs w:val="22"/>
          <w:u w:val="single"/>
          <w:lang w:eastAsia="en-US"/>
        </w:rPr>
        <w:t>1</w:t>
      </w:r>
      <w:r w:rsidR="00E66894">
        <w:rPr>
          <w:b/>
          <w:sz w:val="22"/>
          <w:szCs w:val="22"/>
          <w:u w:val="single"/>
          <w:lang w:eastAsia="en-US"/>
        </w:rPr>
        <w:t>5</w:t>
      </w:r>
      <w:r w:rsidR="00A53AA3" w:rsidRPr="009F1164">
        <w:rPr>
          <w:b/>
          <w:sz w:val="22"/>
          <w:szCs w:val="22"/>
          <w:u w:val="single"/>
          <w:lang w:eastAsia="en-US"/>
        </w:rPr>
        <w:t>.2) Il Documento di Gara Unico Europeo (DGUE)</w:t>
      </w:r>
      <w:r w:rsidR="00862EC9" w:rsidRPr="009F1164">
        <w:rPr>
          <w:sz w:val="22"/>
          <w:szCs w:val="22"/>
          <w:lang w:eastAsia="en-US"/>
        </w:rPr>
        <w:t xml:space="preserve">, da compilare da parte del concorrente, in tutte le parti di competenza. </w:t>
      </w:r>
    </w:p>
    <w:p w:rsidR="00870BFC" w:rsidRPr="009F1164" w:rsidRDefault="00870BFC" w:rsidP="004D0E44">
      <w:pPr>
        <w:widowControl w:val="0"/>
        <w:spacing w:line="360" w:lineRule="auto"/>
        <w:ind w:right="-28"/>
        <w:jc w:val="both"/>
        <w:rPr>
          <w:sz w:val="22"/>
          <w:szCs w:val="22"/>
          <w:lang w:eastAsia="en-US"/>
        </w:rPr>
      </w:pPr>
      <w:r w:rsidRPr="009F1164">
        <w:rPr>
          <w:sz w:val="22"/>
          <w:szCs w:val="22"/>
          <w:lang w:eastAsia="en-US"/>
        </w:rPr>
        <w:t xml:space="preserve">Il </w:t>
      </w:r>
      <w:proofErr w:type="gramStart"/>
      <w:r w:rsidRPr="009F1164">
        <w:rPr>
          <w:sz w:val="22"/>
          <w:szCs w:val="22"/>
          <w:lang w:eastAsia="en-US"/>
        </w:rPr>
        <w:t xml:space="preserve">concorrente, </w:t>
      </w:r>
      <w:r w:rsidR="005C758E">
        <w:rPr>
          <w:sz w:val="22"/>
          <w:szCs w:val="22"/>
          <w:lang w:eastAsia="en-US"/>
        </w:rPr>
        <w:t xml:space="preserve"> </w:t>
      </w:r>
      <w:r w:rsidRPr="009F1164">
        <w:rPr>
          <w:sz w:val="22"/>
          <w:szCs w:val="22"/>
          <w:lang w:eastAsia="en-US"/>
        </w:rPr>
        <w:t>pena</w:t>
      </w:r>
      <w:proofErr w:type="gramEnd"/>
      <w:r w:rsidRPr="009F1164">
        <w:rPr>
          <w:sz w:val="22"/>
          <w:szCs w:val="22"/>
          <w:lang w:eastAsia="en-US"/>
        </w:rPr>
        <w:t xml:space="preserve"> l’impossibilità di ricorrere al subappalto, </w:t>
      </w:r>
      <w:r w:rsidRPr="009F1164">
        <w:rPr>
          <w:sz w:val="22"/>
          <w:szCs w:val="22"/>
          <w:u w:val="single"/>
          <w:lang w:eastAsia="en-US"/>
        </w:rPr>
        <w:t xml:space="preserve">indica l’elenco delle prestazioni che intende subappaltare </w:t>
      </w:r>
      <w:r w:rsidR="000453C9">
        <w:rPr>
          <w:sz w:val="22"/>
          <w:szCs w:val="22"/>
          <w:u w:val="single"/>
          <w:lang w:eastAsia="en-US"/>
        </w:rPr>
        <w:t>in relazione ai singoli contratti attutivi</w:t>
      </w:r>
      <w:r w:rsidR="00C02E3F" w:rsidRPr="009F1164">
        <w:rPr>
          <w:sz w:val="22"/>
          <w:szCs w:val="22"/>
          <w:lang w:eastAsia="en-US"/>
        </w:rPr>
        <w:t>.</w:t>
      </w:r>
    </w:p>
    <w:p w:rsidR="00A53AA3" w:rsidRPr="009F1164" w:rsidRDefault="00A53AA3" w:rsidP="004D0E44">
      <w:pPr>
        <w:widowControl w:val="0"/>
        <w:spacing w:line="360" w:lineRule="auto"/>
        <w:ind w:right="-28"/>
        <w:jc w:val="both"/>
        <w:rPr>
          <w:sz w:val="22"/>
          <w:szCs w:val="22"/>
          <w:lang w:eastAsia="en-US"/>
        </w:rPr>
      </w:pPr>
      <w:r w:rsidRPr="009F1164">
        <w:rPr>
          <w:sz w:val="22"/>
          <w:szCs w:val="22"/>
          <w:lang w:eastAsia="en-US"/>
        </w:rPr>
        <w:t>Il DGUE deve essere altresì presentato:</w:t>
      </w:r>
    </w:p>
    <w:p w:rsidR="00A53AA3" w:rsidRPr="009F1164" w:rsidRDefault="00A53AA3" w:rsidP="004D0E44">
      <w:pPr>
        <w:widowControl w:val="0"/>
        <w:spacing w:line="360" w:lineRule="auto"/>
        <w:ind w:right="-28"/>
        <w:jc w:val="both"/>
        <w:rPr>
          <w:sz w:val="22"/>
          <w:szCs w:val="22"/>
          <w:lang w:eastAsia="en-US"/>
        </w:rPr>
      </w:pPr>
      <w:r w:rsidRPr="009F1164">
        <w:rPr>
          <w:sz w:val="22"/>
          <w:szCs w:val="22"/>
          <w:lang w:eastAsia="en-US"/>
        </w:rPr>
        <w:t>-</w:t>
      </w:r>
      <w:r w:rsidRPr="009F1164">
        <w:rPr>
          <w:sz w:val="22"/>
          <w:szCs w:val="22"/>
          <w:lang w:eastAsia="en-US"/>
        </w:rPr>
        <w:tab/>
        <w:t xml:space="preserve">nel caso di raggruppamenti temporanei, consorzi ordinari, GEIE, aggregazioni di imprese di rete, da </w:t>
      </w:r>
      <w:r w:rsidRPr="009F1164">
        <w:rPr>
          <w:sz w:val="22"/>
          <w:szCs w:val="22"/>
          <w:lang w:eastAsia="en-US"/>
        </w:rPr>
        <w:lastRenderedPageBreak/>
        <w:t>tutti gli operatori economici che partecipano alla procedura in forma congiunta;</w:t>
      </w:r>
    </w:p>
    <w:p w:rsidR="00A53AA3" w:rsidRPr="009F1164" w:rsidRDefault="00A53AA3" w:rsidP="004D0E44">
      <w:pPr>
        <w:widowControl w:val="0"/>
        <w:spacing w:line="360" w:lineRule="auto"/>
        <w:ind w:right="-28"/>
        <w:jc w:val="both"/>
        <w:rPr>
          <w:sz w:val="22"/>
          <w:szCs w:val="22"/>
          <w:lang w:eastAsia="en-US"/>
        </w:rPr>
      </w:pPr>
      <w:r w:rsidRPr="009F1164">
        <w:rPr>
          <w:sz w:val="22"/>
          <w:szCs w:val="22"/>
          <w:lang w:eastAsia="en-US"/>
        </w:rPr>
        <w:t>-</w:t>
      </w:r>
      <w:r w:rsidRPr="009F1164">
        <w:rPr>
          <w:sz w:val="22"/>
          <w:szCs w:val="22"/>
          <w:lang w:eastAsia="en-US"/>
        </w:rPr>
        <w:tab/>
        <w:t xml:space="preserve">nel caso di consorzi cooperativi, di consorzi artigiani e di consorzi stabili, dal consorzio e dai consorziati per conto dei quali il consorzio concorre; </w:t>
      </w:r>
    </w:p>
    <w:p w:rsidR="00A53AA3" w:rsidRPr="009F1164" w:rsidRDefault="00A53AA3" w:rsidP="004D0E44">
      <w:pPr>
        <w:widowControl w:val="0"/>
        <w:spacing w:line="360" w:lineRule="auto"/>
        <w:ind w:right="-28"/>
        <w:jc w:val="both"/>
        <w:rPr>
          <w:sz w:val="22"/>
          <w:szCs w:val="22"/>
          <w:lang w:eastAsia="en-US"/>
        </w:rPr>
      </w:pPr>
      <w:r w:rsidRPr="009F1164">
        <w:rPr>
          <w:sz w:val="22"/>
          <w:szCs w:val="22"/>
          <w:lang w:eastAsia="en-US"/>
        </w:rPr>
        <w:t xml:space="preserve">In caso di incorporazione, fusione societaria o cessione d’azienda, le dichiarazioni di cui all’art. 80, commi 1, 2 e 5, lett. </w:t>
      </w:r>
      <w:r w:rsidR="00C02E3F" w:rsidRPr="009F1164">
        <w:rPr>
          <w:sz w:val="22"/>
          <w:szCs w:val="22"/>
          <w:lang w:eastAsia="en-US"/>
        </w:rPr>
        <w:t>l</w:t>
      </w:r>
      <w:r w:rsidRPr="009F1164">
        <w:rPr>
          <w:sz w:val="22"/>
          <w:szCs w:val="22"/>
          <w:lang w:eastAsia="en-US"/>
        </w:rPr>
        <w:t>) del Codice, devono riferirsi anche ai soggetti di cui all’art. 80 comma 3 del Codice che hanno operato presso la società incorporata, fusasi o che ha ceduto l’azienda nell’anno antecedente la data di pubblicazione del bando di gara.</w:t>
      </w:r>
    </w:p>
    <w:p w:rsidR="00A53AA3" w:rsidRPr="009F1164" w:rsidRDefault="00A53AA3" w:rsidP="004D0E44">
      <w:pPr>
        <w:widowControl w:val="0"/>
        <w:spacing w:line="360" w:lineRule="auto"/>
        <w:ind w:right="-28"/>
        <w:jc w:val="both"/>
        <w:rPr>
          <w:sz w:val="22"/>
          <w:szCs w:val="22"/>
          <w:lang w:eastAsia="en-US"/>
        </w:rPr>
      </w:pPr>
      <w:r w:rsidRPr="009F1164">
        <w:rPr>
          <w:sz w:val="22"/>
          <w:szCs w:val="22"/>
          <w:lang w:eastAsia="en-US"/>
        </w:rPr>
        <w:t xml:space="preserve">Ai sensi dell’art. 85, co. 4 del </w:t>
      </w:r>
      <w:proofErr w:type="spellStart"/>
      <w:r w:rsidRPr="009F1164">
        <w:rPr>
          <w:sz w:val="22"/>
          <w:szCs w:val="22"/>
          <w:lang w:eastAsia="en-US"/>
        </w:rPr>
        <w:t>D.Lgs.</w:t>
      </w:r>
      <w:proofErr w:type="spellEnd"/>
      <w:r w:rsidRPr="009F1164">
        <w:rPr>
          <w:sz w:val="22"/>
          <w:szCs w:val="22"/>
          <w:lang w:eastAsia="en-US"/>
        </w:rPr>
        <w:t xml:space="preserve"> 50/16 e </w:t>
      </w:r>
      <w:proofErr w:type="spellStart"/>
      <w:r w:rsidRPr="009F1164">
        <w:rPr>
          <w:sz w:val="22"/>
          <w:szCs w:val="22"/>
          <w:lang w:eastAsia="en-US"/>
        </w:rPr>
        <w:t>s.m.i.</w:t>
      </w:r>
      <w:proofErr w:type="spellEnd"/>
      <w:r w:rsidRPr="009F1164">
        <w:rPr>
          <w:sz w:val="22"/>
          <w:szCs w:val="22"/>
          <w:lang w:eastAsia="en-US"/>
        </w:rPr>
        <w:t xml:space="preserve">, l’operatore economico, in luogo della presentazione del DGUE, ha facoltà di dichiarare che il DGUE presentato in altre procedure (sempre per il Comune di Como), sia ancora valido (validità di 6 mesi dalla presentazione), specificando l’indicazione del </w:t>
      </w:r>
      <w:proofErr w:type="spellStart"/>
      <w:r w:rsidRPr="009F1164">
        <w:rPr>
          <w:sz w:val="22"/>
          <w:szCs w:val="22"/>
          <w:lang w:eastAsia="en-US"/>
        </w:rPr>
        <w:t>Cig</w:t>
      </w:r>
      <w:proofErr w:type="spellEnd"/>
      <w:r w:rsidRPr="009F1164">
        <w:rPr>
          <w:sz w:val="22"/>
          <w:szCs w:val="22"/>
          <w:lang w:eastAsia="en-US"/>
        </w:rPr>
        <w:t xml:space="preserve"> della gara a cui fa riferimento. </w:t>
      </w:r>
    </w:p>
    <w:p w:rsidR="005C758E" w:rsidRDefault="00870BFC" w:rsidP="004D0E44">
      <w:pPr>
        <w:widowControl w:val="0"/>
        <w:spacing w:line="360" w:lineRule="auto"/>
        <w:ind w:right="-28"/>
        <w:jc w:val="both"/>
        <w:rPr>
          <w:sz w:val="22"/>
          <w:szCs w:val="22"/>
          <w:lang w:eastAsia="en-US"/>
        </w:rPr>
      </w:pPr>
      <w:r w:rsidRPr="009F1164">
        <w:rPr>
          <w:b/>
          <w:sz w:val="22"/>
          <w:szCs w:val="22"/>
          <w:u w:val="single"/>
          <w:lang w:eastAsia="en-US"/>
        </w:rPr>
        <w:t>1</w:t>
      </w:r>
      <w:r w:rsidR="00E66894">
        <w:rPr>
          <w:b/>
          <w:sz w:val="22"/>
          <w:szCs w:val="22"/>
          <w:u w:val="single"/>
          <w:lang w:eastAsia="en-US"/>
        </w:rPr>
        <w:t>5</w:t>
      </w:r>
      <w:r w:rsidR="00A53AA3" w:rsidRPr="009F1164">
        <w:rPr>
          <w:b/>
          <w:sz w:val="22"/>
          <w:szCs w:val="22"/>
          <w:u w:val="single"/>
          <w:lang w:eastAsia="en-US"/>
        </w:rPr>
        <w:t>.3) Documento “</w:t>
      </w:r>
      <w:proofErr w:type="spellStart"/>
      <w:r w:rsidR="00A53AA3" w:rsidRPr="009F1164">
        <w:rPr>
          <w:b/>
          <w:sz w:val="22"/>
          <w:szCs w:val="22"/>
          <w:u w:val="single"/>
          <w:lang w:eastAsia="en-US"/>
        </w:rPr>
        <w:t>PassOE</w:t>
      </w:r>
      <w:proofErr w:type="spellEnd"/>
      <w:r w:rsidR="00A53AA3" w:rsidRPr="009F1164">
        <w:rPr>
          <w:sz w:val="22"/>
          <w:szCs w:val="22"/>
          <w:lang w:eastAsia="en-US"/>
        </w:rPr>
        <w:t>” rilasciato dal servizio AVCPASS comprovante la registrazione al servizio per la verifica del possesso dei requisiti disponibili presso l’ANAC, ottenuto mediante l’u</w:t>
      </w:r>
      <w:r w:rsidR="00895CC6" w:rsidRPr="009F1164">
        <w:rPr>
          <w:sz w:val="22"/>
          <w:szCs w:val="22"/>
          <w:lang w:eastAsia="en-US"/>
        </w:rPr>
        <w:t xml:space="preserve">tilizzo del sistema AVCPASS. </w:t>
      </w:r>
      <w:proofErr w:type="gramStart"/>
      <w:r w:rsidR="00895CC6" w:rsidRPr="009F1164">
        <w:rPr>
          <w:sz w:val="22"/>
          <w:szCs w:val="22"/>
          <w:lang w:eastAsia="en-US"/>
        </w:rPr>
        <w:t>E’</w:t>
      </w:r>
      <w:proofErr w:type="gramEnd"/>
      <w:r w:rsidR="00895CC6" w:rsidRPr="009F1164">
        <w:rPr>
          <w:sz w:val="22"/>
          <w:szCs w:val="22"/>
          <w:lang w:eastAsia="en-US"/>
        </w:rPr>
        <w:t xml:space="preserve"> </w:t>
      </w:r>
      <w:r w:rsidR="00A53AA3" w:rsidRPr="009F1164">
        <w:rPr>
          <w:sz w:val="22"/>
          <w:szCs w:val="22"/>
          <w:lang w:eastAsia="en-US"/>
        </w:rPr>
        <w:t xml:space="preserve">necessario procedere alla registrazione dell’impresa accedendo all’apposito link sul portale ANAC (servizi ad accesso riservato – AVCPASS) secondo le istruzioni ivi contenute. </w:t>
      </w:r>
    </w:p>
    <w:p w:rsidR="00A53AA3" w:rsidRPr="009F1164" w:rsidRDefault="000F7FAA" w:rsidP="004D0E44">
      <w:pPr>
        <w:widowControl w:val="0"/>
        <w:spacing w:line="360" w:lineRule="auto"/>
        <w:ind w:right="-28"/>
        <w:jc w:val="both"/>
        <w:rPr>
          <w:sz w:val="22"/>
          <w:szCs w:val="22"/>
          <w:lang w:eastAsia="en-US"/>
        </w:rPr>
      </w:pPr>
      <w:r w:rsidRPr="009F1164">
        <w:rPr>
          <w:b/>
          <w:sz w:val="22"/>
          <w:szCs w:val="22"/>
          <w:u w:val="single"/>
          <w:lang w:eastAsia="en-US"/>
        </w:rPr>
        <w:t>1</w:t>
      </w:r>
      <w:r w:rsidR="00E66894">
        <w:rPr>
          <w:b/>
          <w:sz w:val="22"/>
          <w:szCs w:val="22"/>
          <w:u w:val="single"/>
          <w:lang w:eastAsia="en-US"/>
        </w:rPr>
        <w:t>5</w:t>
      </w:r>
      <w:r w:rsidR="00A53AA3" w:rsidRPr="009F1164">
        <w:rPr>
          <w:b/>
          <w:sz w:val="22"/>
          <w:szCs w:val="22"/>
          <w:u w:val="single"/>
          <w:lang w:eastAsia="en-US"/>
        </w:rPr>
        <w:t>.4) Garanzia provvisoria</w:t>
      </w:r>
      <w:r w:rsidR="00A53AA3" w:rsidRPr="009F1164">
        <w:rPr>
          <w:sz w:val="22"/>
          <w:szCs w:val="22"/>
          <w:lang w:eastAsia="en-US"/>
        </w:rPr>
        <w:t xml:space="preserve"> </w:t>
      </w:r>
      <w:r w:rsidRPr="009F1164">
        <w:rPr>
          <w:sz w:val="22"/>
          <w:szCs w:val="22"/>
          <w:lang w:eastAsia="en-US"/>
        </w:rPr>
        <w:t xml:space="preserve">con allegata dichiarazione di impegno di un fideiussore di cui all’art. 93, comma 8 del Codice, </w:t>
      </w:r>
      <w:r w:rsidR="00A53AA3" w:rsidRPr="009F1164">
        <w:rPr>
          <w:sz w:val="22"/>
          <w:szCs w:val="22"/>
          <w:lang w:eastAsia="en-US"/>
        </w:rPr>
        <w:t>nel valore sopra indicato,</w:t>
      </w:r>
      <w:r w:rsidRPr="009F1164">
        <w:rPr>
          <w:sz w:val="22"/>
          <w:szCs w:val="22"/>
          <w:lang w:eastAsia="en-US"/>
        </w:rPr>
        <w:t xml:space="preserve"> che</w:t>
      </w:r>
      <w:r w:rsidR="00A53AA3" w:rsidRPr="009F1164">
        <w:rPr>
          <w:sz w:val="22"/>
          <w:szCs w:val="22"/>
          <w:lang w:eastAsia="en-US"/>
        </w:rPr>
        <w:t xml:space="preserve"> è pari al 2% del valore complessivo dell’appal</w:t>
      </w:r>
      <w:r w:rsidRPr="009F1164">
        <w:rPr>
          <w:sz w:val="22"/>
          <w:szCs w:val="22"/>
          <w:lang w:eastAsia="en-US"/>
        </w:rPr>
        <w:t>to al netto dell’IVA.;</w:t>
      </w:r>
    </w:p>
    <w:p w:rsidR="000F7FAA" w:rsidRPr="009F1164" w:rsidRDefault="000F7FAA" w:rsidP="004D0E44">
      <w:pPr>
        <w:widowControl w:val="0"/>
        <w:spacing w:line="360" w:lineRule="auto"/>
        <w:ind w:right="-28"/>
        <w:jc w:val="both"/>
        <w:rPr>
          <w:sz w:val="22"/>
          <w:szCs w:val="22"/>
          <w:lang w:eastAsia="en-US"/>
        </w:rPr>
      </w:pPr>
      <w:r w:rsidRPr="009F1164">
        <w:rPr>
          <w:b/>
          <w:sz w:val="22"/>
          <w:szCs w:val="22"/>
          <w:u w:val="single"/>
          <w:lang w:eastAsia="en-US"/>
        </w:rPr>
        <w:t>1</w:t>
      </w:r>
      <w:r w:rsidR="00E66894">
        <w:rPr>
          <w:b/>
          <w:sz w:val="22"/>
          <w:szCs w:val="22"/>
          <w:u w:val="single"/>
          <w:lang w:eastAsia="en-US"/>
        </w:rPr>
        <w:t>5</w:t>
      </w:r>
      <w:r w:rsidRPr="009F1164">
        <w:rPr>
          <w:b/>
          <w:sz w:val="22"/>
          <w:szCs w:val="22"/>
          <w:u w:val="single"/>
          <w:lang w:eastAsia="en-US"/>
        </w:rPr>
        <w:t>.5)</w:t>
      </w:r>
      <w:r w:rsidRPr="009F1164">
        <w:rPr>
          <w:b/>
          <w:sz w:val="22"/>
          <w:szCs w:val="22"/>
          <w:u w:val="single"/>
        </w:rPr>
        <w:t xml:space="preserve"> </w:t>
      </w:r>
      <w:r w:rsidR="000453C9" w:rsidRPr="000453C9">
        <w:rPr>
          <w:b/>
          <w:i/>
          <w:sz w:val="22"/>
          <w:szCs w:val="22"/>
          <w:u w:val="single"/>
        </w:rPr>
        <w:t>Eventuale</w:t>
      </w:r>
      <w:r w:rsidR="000453C9">
        <w:rPr>
          <w:b/>
          <w:sz w:val="22"/>
          <w:szCs w:val="22"/>
          <w:u w:val="single"/>
        </w:rPr>
        <w:t xml:space="preserve"> </w:t>
      </w:r>
      <w:r w:rsidRPr="009F1164">
        <w:rPr>
          <w:b/>
          <w:sz w:val="22"/>
          <w:szCs w:val="22"/>
          <w:u w:val="single"/>
          <w:lang w:eastAsia="en-US"/>
        </w:rPr>
        <w:t>copia scansionata della certificazione</w:t>
      </w:r>
      <w:r w:rsidRPr="009F1164">
        <w:rPr>
          <w:sz w:val="22"/>
          <w:szCs w:val="22"/>
          <w:lang w:eastAsia="en-US"/>
        </w:rPr>
        <w:t xml:space="preserve"> di cui all’art. 93, comma 7 del Codice che giustifica la riduzione dell’importo della cauzione;</w:t>
      </w:r>
    </w:p>
    <w:p w:rsidR="001C2102" w:rsidRPr="009F1164" w:rsidRDefault="000F7FAA" w:rsidP="004D0E44">
      <w:pPr>
        <w:widowControl w:val="0"/>
        <w:autoSpaceDE w:val="0"/>
        <w:autoSpaceDN w:val="0"/>
        <w:adjustRightInd w:val="0"/>
        <w:spacing w:line="360" w:lineRule="auto"/>
        <w:jc w:val="both"/>
        <w:rPr>
          <w:sz w:val="22"/>
          <w:szCs w:val="22"/>
          <w:lang w:eastAsia="en-US"/>
        </w:rPr>
      </w:pPr>
      <w:r w:rsidRPr="009C751C">
        <w:rPr>
          <w:b/>
          <w:sz w:val="22"/>
          <w:szCs w:val="22"/>
          <w:u w:val="single"/>
          <w:lang w:eastAsia="en-US"/>
        </w:rPr>
        <w:t>1</w:t>
      </w:r>
      <w:r w:rsidR="00E66894">
        <w:rPr>
          <w:b/>
          <w:sz w:val="22"/>
          <w:szCs w:val="22"/>
          <w:u w:val="single"/>
          <w:lang w:eastAsia="en-US"/>
        </w:rPr>
        <w:t>5</w:t>
      </w:r>
      <w:r w:rsidRPr="009C751C">
        <w:rPr>
          <w:b/>
          <w:sz w:val="22"/>
          <w:szCs w:val="22"/>
          <w:u w:val="single"/>
          <w:lang w:eastAsia="en-US"/>
        </w:rPr>
        <w:t>.6</w:t>
      </w:r>
      <w:r w:rsidR="001C2102" w:rsidRPr="009C751C">
        <w:rPr>
          <w:b/>
          <w:sz w:val="22"/>
          <w:szCs w:val="22"/>
          <w:u w:val="single"/>
          <w:lang w:eastAsia="en-US"/>
        </w:rPr>
        <w:t>)</w:t>
      </w:r>
      <w:r w:rsidR="00075968" w:rsidRPr="009C751C">
        <w:rPr>
          <w:sz w:val="22"/>
          <w:szCs w:val="22"/>
          <w:u w:val="single"/>
          <w:lang w:eastAsia="en-US"/>
        </w:rPr>
        <w:t xml:space="preserve"> </w:t>
      </w:r>
      <w:r w:rsidR="001C2102" w:rsidRPr="009C751C">
        <w:rPr>
          <w:b/>
          <w:sz w:val="22"/>
          <w:szCs w:val="22"/>
          <w:u w:val="single"/>
          <w:lang w:eastAsia="en-US"/>
        </w:rPr>
        <w:t>Copia</w:t>
      </w:r>
      <w:r w:rsidR="001C2102" w:rsidRPr="009F1164">
        <w:rPr>
          <w:b/>
          <w:sz w:val="22"/>
          <w:szCs w:val="22"/>
          <w:u w:val="single"/>
          <w:lang w:eastAsia="en-US"/>
        </w:rPr>
        <w:t xml:space="preserve"> scansionata e firmata digitalmente</w:t>
      </w:r>
      <w:r w:rsidR="001C2102" w:rsidRPr="009F1164">
        <w:rPr>
          <w:sz w:val="22"/>
          <w:szCs w:val="22"/>
          <w:lang w:eastAsia="en-US"/>
        </w:rPr>
        <w:t xml:space="preserve"> dal legale rappresentante dell’operatore economico (o persona munita di comprovati poteri di firma), della </w:t>
      </w:r>
      <w:r w:rsidR="001C2102" w:rsidRPr="009F1164">
        <w:rPr>
          <w:b/>
          <w:sz w:val="22"/>
          <w:szCs w:val="22"/>
          <w:u w:val="single"/>
          <w:lang w:eastAsia="en-US"/>
        </w:rPr>
        <w:t>ricevuta di pagamento del contributo all’ANAC</w:t>
      </w:r>
      <w:r w:rsidR="001C2102" w:rsidRPr="009F1164">
        <w:rPr>
          <w:sz w:val="22"/>
          <w:szCs w:val="22"/>
          <w:lang w:eastAsia="en-US"/>
        </w:rPr>
        <w:t xml:space="preserve"> di cui all’art. 1, commi 65 e 67, della legge 266/2005</w:t>
      </w:r>
      <w:r w:rsidR="00982215" w:rsidRPr="009F1164">
        <w:rPr>
          <w:sz w:val="22"/>
          <w:szCs w:val="22"/>
          <w:lang w:eastAsia="en-US"/>
        </w:rPr>
        <w:t>,</w:t>
      </w:r>
      <w:r w:rsidR="001C2102" w:rsidRPr="009F1164">
        <w:rPr>
          <w:sz w:val="22"/>
          <w:szCs w:val="22"/>
          <w:lang w:eastAsia="en-US"/>
        </w:rPr>
        <w:t xml:space="preserve"> con indicazione del codice di identificazione della procedura (CIG) e la data del pagamento.</w:t>
      </w:r>
    </w:p>
    <w:p w:rsidR="00A53AA3" w:rsidRPr="009F1164" w:rsidRDefault="000F7FAA" w:rsidP="004D0E44">
      <w:pPr>
        <w:widowControl w:val="0"/>
        <w:autoSpaceDE w:val="0"/>
        <w:autoSpaceDN w:val="0"/>
        <w:adjustRightInd w:val="0"/>
        <w:spacing w:line="360" w:lineRule="auto"/>
        <w:jc w:val="both"/>
        <w:rPr>
          <w:sz w:val="22"/>
          <w:szCs w:val="22"/>
          <w:lang w:eastAsia="en-US"/>
        </w:rPr>
      </w:pPr>
      <w:r w:rsidRPr="009F1164">
        <w:rPr>
          <w:b/>
          <w:sz w:val="22"/>
          <w:szCs w:val="22"/>
          <w:u w:val="single"/>
          <w:lang w:eastAsia="en-US"/>
        </w:rPr>
        <w:t>1</w:t>
      </w:r>
      <w:r w:rsidR="00E66894">
        <w:rPr>
          <w:b/>
          <w:sz w:val="22"/>
          <w:szCs w:val="22"/>
          <w:u w:val="single"/>
          <w:lang w:eastAsia="en-US"/>
        </w:rPr>
        <w:t>5</w:t>
      </w:r>
      <w:r w:rsidRPr="009F1164">
        <w:rPr>
          <w:b/>
          <w:sz w:val="22"/>
          <w:szCs w:val="22"/>
          <w:u w:val="single"/>
          <w:lang w:eastAsia="en-US"/>
        </w:rPr>
        <w:t>.7</w:t>
      </w:r>
      <w:r w:rsidR="00A53AA3" w:rsidRPr="009F1164">
        <w:rPr>
          <w:b/>
          <w:sz w:val="22"/>
          <w:szCs w:val="22"/>
          <w:u w:val="single"/>
          <w:lang w:eastAsia="en-US"/>
        </w:rPr>
        <w:t>) Patto d’Integrità</w:t>
      </w:r>
      <w:r w:rsidR="00A53AA3" w:rsidRPr="009F1164">
        <w:rPr>
          <w:sz w:val="22"/>
          <w:szCs w:val="22"/>
          <w:lang w:eastAsia="en-US"/>
        </w:rPr>
        <w:t>,</w:t>
      </w:r>
      <w:r w:rsidR="00930748" w:rsidRPr="009F1164">
        <w:rPr>
          <w:sz w:val="22"/>
          <w:szCs w:val="22"/>
          <w:lang w:eastAsia="en-US"/>
        </w:rPr>
        <w:t xml:space="preserve"> obbligatoriamente sottoscritto digitalmente dai soggetti legittimati a </w:t>
      </w:r>
      <w:r w:rsidR="00982215" w:rsidRPr="009F1164">
        <w:rPr>
          <w:sz w:val="22"/>
          <w:szCs w:val="22"/>
          <w:lang w:eastAsia="en-US"/>
        </w:rPr>
        <w:t xml:space="preserve">seconda della </w:t>
      </w:r>
      <w:r w:rsidR="00930748" w:rsidRPr="009F1164">
        <w:rPr>
          <w:sz w:val="22"/>
          <w:szCs w:val="22"/>
          <w:lang w:eastAsia="en-US"/>
        </w:rPr>
        <w:t>forma giuridica di partecipazione</w:t>
      </w:r>
      <w:r w:rsidR="00982215" w:rsidRPr="009F1164">
        <w:rPr>
          <w:sz w:val="22"/>
          <w:szCs w:val="22"/>
          <w:lang w:eastAsia="en-US"/>
        </w:rPr>
        <w:t>,</w:t>
      </w:r>
      <w:r w:rsidR="00930748" w:rsidRPr="009F1164">
        <w:rPr>
          <w:sz w:val="22"/>
          <w:szCs w:val="22"/>
          <w:lang w:eastAsia="en-US"/>
        </w:rPr>
        <w:t xml:space="preserve"> come sopra evidenziato, i</w:t>
      </w:r>
      <w:r w:rsidR="00982215" w:rsidRPr="009F1164">
        <w:rPr>
          <w:sz w:val="22"/>
          <w:szCs w:val="22"/>
          <w:lang w:eastAsia="en-US"/>
        </w:rPr>
        <w:t>n aggiunta alla sottoscrizione firmata</w:t>
      </w:r>
      <w:r w:rsidR="00930748" w:rsidRPr="009F1164">
        <w:rPr>
          <w:sz w:val="22"/>
          <w:szCs w:val="22"/>
          <w:lang w:eastAsia="en-US"/>
        </w:rPr>
        <w:t xml:space="preserve"> dal Dirigente del Settore</w:t>
      </w:r>
      <w:r w:rsidR="00982215" w:rsidRPr="009F1164">
        <w:rPr>
          <w:sz w:val="22"/>
          <w:szCs w:val="22"/>
          <w:lang w:eastAsia="en-US"/>
        </w:rPr>
        <w:t xml:space="preserve"> comunale competente</w:t>
      </w:r>
      <w:r w:rsidR="009A75B2" w:rsidRPr="009F1164">
        <w:rPr>
          <w:sz w:val="22"/>
          <w:szCs w:val="22"/>
          <w:lang w:eastAsia="en-US"/>
        </w:rPr>
        <w:t>.</w:t>
      </w:r>
      <w:r w:rsidR="00930748" w:rsidRPr="009F1164">
        <w:rPr>
          <w:sz w:val="22"/>
          <w:szCs w:val="22"/>
          <w:lang w:eastAsia="en-US"/>
        </w:rPr>
        <w:t xml:space="preserve"> </w:t>
      </w:r>
      <w:r w:rsidR="005309E9" w:rsidRPr="009F1164">
        <w:rPr>
          <w:sz w:val="22"/>
          <w:szCs w:val="22"/>
          <w:lang w:eastAsia="en-US"/>
        </w:rPr>
        <w:t>(Allegato D</w:t>
      </w:r>
      <w:r w:rsidR="009A75B2" w:rsidRPr="009F1164">
        <w:rPr>
          <w:sz w:val="22"/>
          <w:szCs w:val="22"/>
          <w:lang w:eastAsia="en-US"/>
        </w:rPr>
        <w:t>)</w:t>
      </w:r>
    </w:p>
    <w:p w:rsidR="009C407C" w:rsidRPr="000D5784" w:rsidRDefault="009C407C" w:rsidP="004D0E44">
      <w:pPr>
        <w:spacing w:line="360" w:lineRule="auto"/>
        <w:jc w:val="both"/>
        <w:rPr>
          <w:b/>
          <w:sz w:val="22"/>
          <w:szCs w:val="22"/>
          <w:u w:val="single"/>
          <w:lang w:eastAsia="en-US"/>
        </w:rPr>
      </w:pPr>
      <w:r w:rsidRPr="009F1164">
        <w:rPr>
          <w:b/>
          <w:sz w:val="22"/>
          <w:szCs w:val="22"/>
          <w:lang w:eastAsia="en-US"/>
        </w:rPr>
        <w:t>1</w:t>
      </w:r>
      <w:r w:rsidR="00DD7798">
        <w:rPr>
          <w:b/>
          <w:sz w:val="22"/>
          <w:szCs w:val="22"/>
          <w:lang w:eastAsia="en-US"/>
        </w:rPr>
        <w:t>6</w:t>
      </w:r>
      <w:r w:rsidR="000D5784">
        <w:rPr>
          <w:b/>
          <w:sz w:val="22"/>
          <w:szCs w:val="22"/>
          <w:lang w:eastAsia="en-US"/>
        </w:rPr>
        <w:t>)</w:t>
      </w:r>
      <w:r w:rsidRPr="009F1164">
        <w:rPr>
          <w:b/>
          <w:sz w:val="22"/>
          <w:szCs w:val="22"/>
          <w:lang w:eastAsia="en-US"/>
        </w:rPr>
        <w:t>.</w:t>
      </w:r>
      <w:r w:rsidRPr="009F1164">
        <w:rPr>
          <w:sz w:val="22"/>
          <w:szCs w:val="22"/>
          <w:lang w:eastAsia="en-US"/>
        </w:rPr>
        <w:t xml:space="preserve"> </w:t>
      </w:r>
      <w:r w:rsidRPr="000D5784">
        <w:rPr>
          <w:b/>
          <w:sz w:val="22"/>
          <w:szCs w:val="22"/>
          <w:u w:val="single"/>
          <w:lang w:eastAsia="en-US"/>
        </w:rPr>
        <w:t xml:space="preserve">CONTENUTO DELLA BUSTA </w:t>
      </w:r>
      <w:r w:rsidR="00F66741" w:rsidRPr="000D5784">
        <w:rPr>
          <w:b/>
          <w:sz w:val="22"/>
          <w:szCs w:val="22"/>
          <w:u w:val="single"/>
          <w:lang w:eastAsia="en-US"/>
        </w:rPr>
        <w:t>B</w:t>
      </w:r>
      <w:r w:rsidRPr="000D5784">
        <w:rPr>
          <w:b/>
          <w:sz w:val="22"/>
          <w:szCs w:val="22"/>
          <w:u w:val="single"/>
          <w:lang w:eastAsia="en-US"/>
        </w:rPr>
        <w:t xml:space="preserve"> – OFFERTA ECONOMICA</w:t>
      </w:r>
    </w:p>
    <w:p w:rsidR="00C11405" w:rsidRDefault="00DB3BF0" w:rsidP="004D0E44">
      <w:pPr>
        <w:spacing w:line="360" w:lineRule="auto"/>
        <w:jc w:val="both"/>
        <w:rPr>
          <w:sz w:val="22"/>
          <w:szCs w:val="22"/>
          <w:lang w:eastAsia="en-US"/>
        </w:rPr>
      </w:pPr>
      <w:r w:rsidRPr="009F1164">
        <w:rPr>
          <w:sz w:val="22"/>
          <w:szCs w:val="22"/>
          <w:lang w:eastAsia="en-US"/>
        </w:rPr>
        <w:t xml:space="preserve">L’offerta economica, che dovrà pervenire </w:t>
      </w:r>
      <w:r w:rsidRPr="009F1164">
        <w:rPr>
          <w:sz w:val="22"/>
          <w:szCs w:val="22"/>
          <w:u w:val="single"/>
          <w:lang w:eastAsia="en-US"/>
        </w:rPr>
        <w:t xml:space="preserve">esclusivamente </w:t>
      </w:r>
      <w:r w:rsidRPr="009F1164">
        <w:rPr>
          <w:sz w:val="22"/>
          <w:szCs w:val="22"/>
          <w:lang w:eastAsia="en-US"/>
        </w:rPr>
        <w:t xml:space="preserve">attraverso la Piattaforma </w:t>
      </w:r>
      <w:proofErr w:type="spellStart"/>
      <w:r w:rsidRPr="009F1164">
        <w:rPr>
          <w:sz w:val="22"/>
          <w:szCs w:val="22"/>
          <w:lang w:eastAsia="en-US"/>
        </w:rPr>
        <w:t>Sintel</w:t>
      </w:r>
      <w:proofErr w:type="spellEnd"/>
      <w:r w:rsidR="00643FA6" w:rsidRPr="009F1164">
        <w:rPr>
          <w:sz w:val="22"/>
          <w:szCs w:val="22"/>
          <w:lang w:eastAsia="en-US"/>
        </w:rPr>
        <w:t xml:space="preserve">, </w:t>
      </w:r>
      <w:r w:rsidRPr="009F1164">
        <w:rPr>
          <w:sz w:val="22"/>
          <w:szCs w:val="22"/>
          <w:lang w:eastAsia="en-US"/>
        </w:rPr>
        <w:t>dovrà essere presentata</w:t>
      </w:r>
      <w:r w:rsidR="00A822BC" w:rsidRPr="009F1164">
        <w:rPr>
          <w:sz w:val="22"/>
          <w:szCs w:val="22"/>
          <w:lang w:eastAsia="en-US"/>
        </w:rPr>
        <w:t xml:space="preserve"> anche</w:t>
      </w:r>
      <w:r w:rsidRPr="009F1164">
        <w:rPr>
          <w:sz w:val="22"/>
          <w:szCs w:val="22"/>
          <w:lang w:eastAsia="en-US"/>
        </w:rPr>
        <w:t xml:space="preserve"> mediante la compilazione del modello </w:t>
      </w:r>
      <w:r w:rsidRPr="009F1164">
        <w:rPr>
          <w:b/>
          <w:sz w:val="22"/>
          <w:szCs w:val="22"/>
          <w:lang w:eastAsia="en-US"/>
        </w:rPr>
        <w:t xml:space="preserve">ALLEGATO </w:t>
      </w:r>
      <w:r w:rsidR="00F66A97" w:rsidRPr="009F1164">
        <w:rPr>
          <w:b/>
          <w:sz w:val="22"/>
          <w:szCs w:val="22"/>
          <w:lang w:eastAsia="en-US"/>
        </w:rPr>
        <w:t>C</w:t>
      </w:r>
      <w:r w:rsidRPr="009F1164">
        <w:rPr>
          <w:b/>
          <w:sz w:val="22"/>
          <w:szCs w:val="22"/>
          <w:lang w:eastAsia="en-US"/>
        </w:rPr>
        <w:t xml:space="preserve"> – Modello</w:t>
      </w:r>
      <w:r w:rsidR="00A822BC" w:rsidRPr="009F1164">
        <w:rPr>
          <w:b/>
          <w:sz w:val="22"/>
          <w:szCs w:val="22"/>
          <w:lang w:eastAsia="en-US"/>
        </w:rPr>
        <w:t xml:space="preserve"> SCHEMA DI</w:t>
      </w:r>
      <w:r w:rsidRPr="009F1164">
        <w:rPr>
          <w:b/>
          <w:sz w:val="22"/>
          <w:szCs w:val="22"/>
          <w:lang w:eastAsia="en-US"/>
        </w:rPr>
        <w:t xml:space="preserve"> OFFERTA</w:t>
      </w:r>
      <w:r w:rsidRPr="009F1164">
        <w:rPr>
          <w:sz w:val="22"/>
          <w:szCs w:val="22"/>
          <w:lang w:eastAsia="en-US"/>
        </w:rPr>
        <w:t>, predisposto dall</w:t>
      </w:r>
      <w:r w:rsidR="00A822BC" w:rsidRPr="009F1164">
        <w:rPr>
          <w:sz w:val="22"/>
          <w:szCs w:val="22"/>
          <w:lang w:eastAsia="en-US"/>
        </w:rPr>
        <w:t>a stazione</w:t>
      </w:r>
      <w:r w:rsidRPr="009F1164">
        <w:rPr>
          <w:sz w:val="22"/>
          <w:szCs w:val="22"/>
          <w:lang w:eastAsia="en-US"/>
        </w:rPr>
        <w:t xml:space="preserve"> appaltante e facente parte</w:t>
      </w:r>
      <w:r w:rsidR="00C62AA8" w:rsidRPr="009F1164">
        <w:rPr>
          <w:sz w:val="22"/>
          <w:szCs w:val="22"/>
          <w:lang w:eastAsia="en-US"/>
        </w:rPr>
        <w:t xml:space="preserve"> integrante</w:t>
      </w:r>
      <w:r w:rsidR="00414B7C" w:rsidRPr="009F1164">
        <w:rPr>
          <w:sz w:val="22"/>
          <w:szCs w:val="22"/>
          <w:lang w:eastAsia="en-US"/>
        </w:rPr>
        <w:t xml:space="preserve"> e sostanziale</w:t>
      </w:r>
      <w:r w:rsidRPr="009F1164">
        <w:rPr>
          <w:sz w:val="22"/>
          <w:szCs w:val="22"/>
          <w:lang w:eastAsia="en-US"/>
        </w:rPr>
        <w:t xml:space="preserve"> dei documenti di gara</w:t>
      </w:r>
      <w:r w:rsidRPr="00F66741">
        <w:rPr>
          <w:b/>
          <w:sz w:val="22"/>
          <w:szCs w:val="22"/>
          <w:lang w:eastAsia="en-US"/>
        </w:rPr>
        <w:t xml:space="preserve">. </w:t>
      </w:r>
      <w:r w:rsidRPr="009F1164">
        <w:rPr>
          <w:b/>
          <w:sz w:val="22"/>
          <w:szCs w:val="22"/>
          <w:u w:val="single"/>
          <w:lang w:eastAsia="en-US"/>
        </w:rPr>
        <w:t>Il documento dovrà essere debitamente compilato in ogni sua parte, firmato d</w:t>
      </w:r>
      <w:r w:rsidR="00F66741">
        <w:rPr>
          <w:b/>
          <w:sz w:val="22"/>
          <w:szCs w:val="22"/>
          <w:u w:val="single"/>
          <w:lang w:eastAsia="en-US"/>
        </w:rPr>
        <w:t xml:space="preserve">igitalmente e </w:t>
      </w:r>
      <w:proofErr w:type="gramStart"/>
      <w:r w:rsidR="00F66741">
        <w:rPr>
          <w:b/>
          <w:sz w:val="22"/>
          <w:szCs w:val="22"/>
          <w:u w:val="single"/>
          <w:lang w:eastAsia="en-US"/>
        </w:rPr>
        <w:t xml:space="preserve">caricato </w:t>
      </w:r>
      <w:r w:rsidRPr="009F1164">
        <w:rPr>
          <w:b/>
          <w:sz w:val="22"/>
          <w:szCs w:val="22"/>
          <w:u w:val="single"/>
          <w:lang w:eastAsia="en-US"/>
        </w:rPr>
        <w:t xml:space="preserve"> nell’apposito</w:t>
      </w:r>
      <w:proofErr w:type="gramEnd"/>
      <w:r w:rsidRPr="009F1164">
        <w:rPr>
          <w:b/>
          <w:sz w:val="22"/>
          <w:szCs w:val="22"/>
          <w:u w:val="single"/>
          <w:lang w:eastAsia="en-US"/>
        </w:rPr>
        <w:t xml:space="preserve"> campo</w:t>
      </w:r>
      <w:r w:rsidR="00EF6C05" w:rsidRPr="009F1164">
        <w:rPr>
          <w:b/>
          <w:sz w:val="22"/>
          <w:szCs w:val="22"/>
          <w:u w:val="single"/>
          <w:lang w:eastAsia="en-US"/>
        </w:rPr>
        <w:t>; tale offerta dovrà essere redatta mediante indicazione di un elenco prezzi unitari, al netto di Iva e altre imposte e contributi di legge</w:t>
      </w:r>
      <w:r w:rsidR="00F66741">
        <w:rPr>
          <w:b/>
          <w:sz w:val="22"/>
          <w:szCs w:val="22"/>
          <w:u w:val="single"/>
          <w:lang w:eastAsia="en-US"/>
        </w:rPr>
        <w:t xml:space="preserve">. </w:t>
      </w:r>
    </w:p>
    <w:p w:rsidR="00F66A97" w:rsidRPr="009F1164" w:rsidRDefault="00F66A97" w:rsidP="004D0E44">
      <w:pPr>
        <w:spacing w:line="360" w:lineRule="auto"/>
        <w:jc w:val="both"/>
        <w:rPr>
          <w:sz w:val="22"/>
          <w:szCs w:val="22"/>
          <w:lang w:eastAsia="en-US"/>
        </w:rPr>
      </w:pPr>
      <w:r w:rsidRPr="009F1164">
        <w:rPr>
          <w:sz w:val="22"/>
          <w:szCs w:val="22"/>
          <w:lang w:eastAsia="en-US"/>
        </w:rPr>
        <w:t>In particolare</w:t>
      </w:r>
      <w:r w:rsidR="00643FA6" w:rsidRPr="009F1164">
        <w:rPr>
          <w:sz w:val="22"/>
          <w:szCs w:val="22"/>
          <w:lang w:eastAsia="en-US"/>
        </w:rPr>
        <w:t xml:space="preserve">, </w:t>
      </w:r>
      <w:r w:rsidR="00C43CBA" w:rsidRPr="009F1164">
        <w:rPr>
          <w:sz w:val="22"/>
          <w:szCs w:val="22"/>
          <w:lang w:eastAsia="en-US"/>
        </w:rPr>
        <w:t>sulla</w:t>
      </w:r>
      <w:r w:rsidR="00643FA6" w:rsidRPr="009F1164">
        <w:rPr>
          <w:sz w:val="22"/>
          <w:szCs w:val="22"/>
          <w:lang w:eastAsia="en-US"/>
        </w:rPr>
        <w:t xml:space="preserve"> piattaforma</w:t>
      </w:r>
      <w:r w:rsidR="00B23C2E" w:rsidRPr="009F1164">
        <w:rPr>
          <w:sz w:val="22"/>
          <w:szCs w:val="22"/>
          <w:lang w:eastAsia="en-US"/>
        </w:rPr>
        <w:t xml:space="preserve"> </w:t>
      </w:r>
      <w:proofErr w:type="spellStart"/>
      <w:r w:rsidR="00B23C2E" w:rsidRPr="009F1164">
        <w:rPr>
          <w:sz w:val="22"/>
          <w:szCs w:val="22"/>
          <w:lang w:eastAsia="en-US"/>
        </w:rPr>
        <w:t>Sintel</w:t>
      </w:r>
      <w:proofErr w:type="spellEnd"/>
      <w:r w:rsidR="00643FA6" w:rsidRPr="009F1164">
        <w:rPr>
          <w:sz w:val="22"/>
          <w:szCs w:val="22"/>
          <w:lang w:eastAsia="en-US"/>
        </w:rPr>
        <w:t>:</w:t>
      </w:r>
      <w:r w:rsidRPr="009F1164">
        <w:rPr>
          <w:sz w:val="22"/>
          <w:szCs w:val="22"/>
          <w:lang w:eastAsia="en-US"/>
        </w:rPr>
        <w:t xml:space="preserve"> </w:t>
      </w:r>
    </w:p>
    <w:p w:rsidR="00F66A97" w:rsidRDefault="00DB3BF0" w:rsidP="004D0E44">
      <w:pPr>
        <w:spacing w:line="360" w:lineRule="auto"/>
        <w:jc w:val="both"/>
        <w:rPr>
          <w:b/>
          <w:sz w:val="22"/>
          <w:szCs w:val="22"/>
          <w:u w:val="single"/>
          <w:lang w:eastAsia="en-US"/>
        </w:rPr>
      </w:pPr>
      <w:r w:rsidRPr="009F1164">
        <w:rPr>
          <w:sz w:val="22"/>
          <w:szCs w:val="22"/>
          <w:lang w:eastAsia="en-US"/>
        </w:rPr>
        <w:lastRenderedPageBreak/>
        <w:t xml:space="preserve"> </w:t>
      </w:r>
      <w:r w:rsidR="00F66A97" w:rsidRPr="009F1164">
        <w:rPr>
          <w:sz w:val="22"/>
          <w:szCs w:val="22"/>
          <w:lang w:eastAsia="en-US"/>
        </w:rPr>
        <w:t xml:space="preserve">- inserire nel campo </w:t>
      </w:r>
      <w:r w:rsidR="00F66A97" w:rsidRPr="009F1164">
        <w:rPr>
          <w:b/>
          <w:sz w:val="22"/>
          <w:szCs w:val="22"/>
          <w:lang w:eastAsia="en-US"/>
        </w:rPr>
        <w:t>“Offerta economica”</w:t>
      </w:r>
      <w:r w:rsidR="00F66A97" w:rsidRPr="009F1164">
        <w:rPr>
          <w:sz w:val="22"/>
          <w:szCs w:val="22"/>
          <w:lang w:eastAsia="en-US"/>
        </w:rPr>
        <w:t xml:space="preserve"> il valore complessivo della propria offerta, espresso in Euro</w:t>
      </w:r>
      <w:r w:rsidR="00E71C0F" w:rsidRPr="009F1164">
        <w:rPr>
          <w:sz w:val="22"/>
          <w:szCs w:val="22"/>
        </w:rPr>
        <w:t xml:space="preserve"> </w:t>
      </w:r>
      <w:r w:rsidR="00E71C0F" w:rsidRPr="009F1164">
        <w:rPr>
          <w:sz w:val="22"/>
          <w:szCs w:val="22"/>
          <w:lang w:eastAsia="en-US"/>
        </w:rPr>
        <w:t xml:space="preserve">al netto di Iva e/o di altre imposte e contributi di legge, </w:t>
      </w:r>
      <w:r w:rsidR="00F66A97" w:rsidRPr="009F1164">
        <w:rPr>
          <w:sz w:val="22"/>
          <w:szCs w:val="22"/>
          <w:lang w:eastAsia="en-US"/>
        </w:rPr>
        <w:t xml:space="preserve">utilizzando un massimo di tre </w:t>
      </w:r>
      <w:r w:rsidR="00F66741">
        <w:rPr>
          <w:sz w:val="22"/>
          <w:szCs w:val="22"/>
          <w:lang w:eastAsia="en-US"/>
        </w:rPr>
        <w:t xml:space="preserve">cifre decimali dopo la virgola. Il valore da inserire deve corrispondere a quello indicato </w:t>
      </w:r>
      <w:r w:rsidR="00F66741" w:rsidRPr="009F1164">
        <w:rPr>
          <w:b/>
          <w:sz w:val="22"/>
          <w:szCs w:val="22"/>
          <w:lang w:eastAsia="en-US"/>
        </w:rPr>
        <w:t>ALLEGATO C – Modello SCHEMA DI OFFERTA</w:t>
      </w:r>
      <w:r w:rsidR="00F66741">
        <w:rPr>
          <w:sz w:val="22"/>
          <w:szCs w:val="22"/>
          <w:lang w:eastAsia="en-US"/>
        </w:rPr>
        <w:t xml:space="preserve"> pari a </w:t>
      </w:r>
      <w:r w:rsidR="00F66741" w:rsidRPr="00F66741">
        <w:rPr>
          <w:b/>
          <w:sz w:val="22"/>
          <w:szCs w:val="22"/>
          <w:lang w:eastAsia="en-US"/>
        </w:rPr>
        <w:t>[=subtotale (A) + subtotale (B)]</w:t>
      </w:r>
      <w:r w:rsidR="00F66741">
        <w:rPr>
          <w:b/>
          <w:sz w:val="22"/>
          <w:szCs w:val="22"/>
          <w:lang w:eastAsia="en-US"/>
        </w:rPr>
        <w:t>. S</w:t>
      </w:r>
      <w:r w:rsidR="00F66A97" w:rsidRPr="009F1164">
        <w:rPr>
          <w:b/>
          <w:sz w:val="22"/>
          <w:szCs w:val="22"/>
          <w:u w:val="single"/>
          <w:lang w:eastAsia="en-US"/>
        </w:rPr>
        <w:t xml:space="preserve">i </w:t>
      </w:r>
      <w:r w:rsidR="00C11405" w:rsidRPr="009F1164">
        <w:rPr>
          <w:b/>
          <w:sz w:val="22"/>
          <w:szCs w:val="22"/>
          <w:u w:val="single"/>
          <w:lang w:eastAsia="en-US"/>
        </w:rPr>
        <w:t>evidenzia</w:t>
      </w:r>
      <w:r w:rsidR="00F66A97" w:rsidRPr="009F1164">
        <w:rPr>
          <w:b/>
          <w:sz w:val="22"/>
          <w:szCs w:val="22"/>
          <w:u w:val="single"/>
          <w:lang w:eastAsia="en-US"/>
        </w:rPr>
        <w:t xml:space="preserve"> che tale valore</w:t>
      </w:r>
      <w:r w:rsidR="00C11405" w:rsidRPr="009F1164">
        <w:rPr>
          <w:b/>
          <w:sz w:val="22"/>
          <w:szCs w:val="22"/>
          <w:u w:val="single"/>
          <w:lang w:eastAsia="en-US"/>
        </w:rPr>
        <w:t>, nel caso in cui non coincida con quello indicato nell’Allegato C predisposto dalla Stazione appaltante,</w:t>
      </w:r>
      <w:r w:rsidR="00F66A97" w:rsidRPr="009F1164">
        <w:rPr>
          <w:b/>
          <w:sz w:val="22"/>
          <w:szCs w:val="22"/>
          <w:u w:val="single"/>
          <w:lang w:eastAsia="en-US"/>
        </w:rPr>
        <w:t xml:space="preserve"> non costituirà riferimento per l’aggiudicazione</w:t>
      </w:r>
      <w:r w:rsidR="00E71C0F" w:rsidRPr="009F1164">
        <w:rPr>
          <w:b/>
          <w:sz w:val="22"/>
          <w:szCs w:val="22"/>
          <w:u w:val="single"/>
          <w:lang w:eastAsia="en-US"/>
        </w:rPr>
        <w:t>,</w:t>
      </w:r>
      <w:r w:rsidR="00F66A97" w:rsidRPr="009F1164">
        <w:rPr>
          <w:b/>
          <w:sz w:val="22"/>
          <w:szCs w:val="22"/>
          <w:u w:val="single"/>
          <w:lang w:eastAsia="en-US"/>
        </w:rPr>
        <w:t xml:space="preserve"> ma </w:t>
      </w:r>
      <w:r w:rsidR="00C11405" w:rsidRPr="009F1164">
        <w:rPr>
          <w:b/>
          <w:sz w:val="22"/>
          <w:szCs w:val="22"/>
          <w:u w:val="single"/>
          <w:lang w:eastAsia="en-US"/>
        </w:rPr>
        <w:t>sarà</w:t>
      </w:r>
      <w:r w:rsidR="00F66A97" w:rsidRPr="009F1164">
        <w:rPr>
          <w:b/>
          <w:sz w:val="22"/>
          <w:szCs w:val="22"/>
          <w:u w:val="single"/>
          <w:lang w:eastAsia="en-US"/>
        </w:rPr>
        <w:t xml:space="preserve"> semplicemente funzionale al completamento della procedura telematica. L’aggiudicazione</w:t>
      </w:r>
      <w:r w:rsidR="00C11405" w:rsidRPr="009F1164">
        <w:rPr>
          <w:b/>
          <w:sz w:val="22"/>
          <w:szCs w:val="22"/>
          <w:u w:val="single"/>
          <w:lang w:eastAsia="en-US"/>
        </w:rPr>
        <w:t>,</w:t>
      </w:r>
      <w:r w:rsidR="00F66A97" w:rsidRPr="009F1164">
        <w:rPr>
          <w:b/>
          <w:sz w:val="22"/>
          <w:szCs w:val="22"/>
          <w:u w:val="single"/>
          <w:lang w:eastAsia="en-US"/>
        </w:rPr>
        <w:t xml:space="preserve"> sarà determinata esclusivamente in base ai valori indicati dal concorrente nell’Offerta economica, conforme all’Allegato C.</w:t>
      </w:r>
      <w:r w:rsidR="00F66741">
        <w:rPr>
          <w:b/>
          <w:sz w:val="22"/>
          <w:szCs w:val="22"/>
          <w:u w:val="single"/>
          <w:lang w:eastAsia="en-US"/>
        </w:rPr>
        <w:t xml:space="preserve"> Nel caso in cui i subtotali e totali indicati nell’allegato C non siano il prodotto del prezzo unitario offerto e indicato per le quantità stimate ivi dedotte, la stazione appaltante terrà conto, ai fini dell’aggiudicazione del corretto prodotto tra il prezzo unitario offerto e le quantità stimate, e delle somme effettive dei prodotti delle singole voci.</w:t>
      </w:r>
    </w:p>
    <w:p w:rsidR="00A43470" w:rsidRPr="009F1164" w:rsidRDefault="00A43470" w:rsidP="004D0E44">
      <w:pPr>
        <w:spacing w:line="360" w:lineRule="auto"/>
        <w:jc w:val="both"/>
        <w:rPr>
          <w:sz w:val="22"/>
          <w:szCs w:val="22"/>
          <w:lang w:eastAsia="en-US"/>
        </w:rPr>
      </w:pPr>
      <w:r w:rsidRPr="009F1164">
        <w:rPr>
          <w:sz w:val="22"/>
          <w:szCs w:val="22"/>
          <w:lang w:eastAsia="en-US"/>
        </w:rPr>
        <w:t xml:space="preserve">Ai soli fini </w:t>
      </w:r>
      <w:r w:rsidR="00BF1610" w:rsidRPr="009F1164">
        <w:rPr>
          <w:sz w:val="22"/>
          <w:szCs w:val="22"/>
          <w:lang w:eastAsia="en-US"/>
        </w:rPr>
        <w:t>della conclusione della procedura telematica</w:t>
      </w:r>
      <w:r w:rsidR="00BD619C" w:rsidRPr="009F1164">
        <w:rPr>
          <w:sz w:val="22"/>
          <w:szCs w:val="22"/>
          <w:lang w:eastAsia="en-US"/>
        </w:rPr>
        <w:t>,</w:t>
      </w:r>
      <w:r w:rsidR="00BF1610" w:rsidRPr="009F1164">
        <w:rPr>
          <w:sz w:val="22"/>
          <w:szCs w:val="22"/>
          <w:lang w:eastAsia="en-US"/>
        </w:rPr>
        <w:t xml:space="preserve"> l</w:t>
      </w:r>
      <w:r w:rsidR="001170D6" w:rsidRPr="009F1164">
        <w:rPr>
          <w:sz w:val="22"/>
          <w:szCs w:val="22"/>
          <w:lang w:eastAsia="en-US"/>
        </w:rPr>
        <w:t>a</w:t>
      </w:r>
      <w:r w:rsidR="00BF1610" w:rsidRPr="009F1164">
        <w:rPr>
          <w:sz w:val="22"/>
          <w:szCs w:val="22"/>
          <w:lang w:eastAsia="en-US"/>
        </w:rPr>
        <w:t xml:space="preserve"> voc</w:t>
      </w:r>
      <w:r w:rsidR="001170D6" w:rsidRPr="009F1164">
        <w:rPr>
          <w:sz w:val="22"/>
          <w:szCs w:val="22"/>
          <w:lang w:eastAsia="en-US"/>
        </w:rPr>
        <w:t>e</w:t>
      </w:r>
      <w:r w:rsidR="00BF1610" w:rsidRPr="009F1164">
        <w:rPr>
          <w:sz w:val="22"/>
          <w:szCs w:val="22"/>
          <w:lang w:eastAsia="en-US"/>
        </w:rPr>
        <w:t xml:space="preserve"> </w:t>
      </w:r>
      <w:r w:rsidR="00E51857" w:rsidRPr="009F1164">
        <w:rPr>
          <w:b/>
          <w:sz w:val="22"/>
          <w:szCs w:val="22"/>
          <w:u w:val="single"/>
          <w:lang w:eastAsia="en-US"/>
        </w:rPr>
        <w:t xml:space="preserve">“di cui costi della sicurezza derivanti da interferenze, </w:t>
      </w:r>
      <w:r w:rsidR="00BF1610" w:rsidRPr="008A4382">
        <w:rPr>
          <w:sz w:val="22"/>
          <w:szCs w:val="22"/>
          <w:lang w:eastAsia="en-US"/>
        </w:rPr>
        <w:t>dovr</w:t>
      </w:r>
      <w:r w:rsidR="001170D6" w:rsidRPr="008A4382">
        <w:rPr>
          <w:sz w:val="22"/>
          <w:szCs w:val="22"/>
          <w:lang w:eastAsia="en-US"/>
        </w:rPr>
        <w:t>à</w:t>
      </w:r>
      <w:r w:rsidR="00BF1610" w:rsidRPr="008A4382">
        <w:rPr>
          <w:sz w:val="22"/>
          <w:szCs w:val="22"/>
          <w:lang w:eastAsia="en-US"/>
        </w:rPr>
        <w:t xml:space="preserve"> essere compilat</w:t>
      </w:r>
      <w:r w:rsidR="001170D6" w:rsidRPr="008A4382">
        <w:rPr>
          <w:sz w:val="22"/>
          <w:szCs w:val="22"/>
          <w:lang w:eastAsia="en-US"/>
        </w:rPr>
        <w:t>a</w:t>
      </w:r>
      <w:r w:rsidR="00BF1610" w:rsidRPr="008A4382">
        <w:rPr>
          <w:sz w:val="22"/>
          <w:szCs w:val="22"/>
          <w:lang w:eastAsia="en-US"/>
        </w:rPr>
        <w:t xml:space="preserve"> </w:t>
      </w:r>
      <w:r w:rsidR="00BD619C" w:rsidRPr="008A4382">
        <w:rPr>
          <w:sz w:val="22"/>
          <w:szCs w:val="22"/>
          <w:lang w:eastAsia="en-US"/>
        </w:rPr>
        <w:t>inserendo il valore</w:t>
      </w:r>
      <w:r w:rsidR="00C11405" w:rsidRPr="008A4382">
        <w:rPr>
          <w:sz w:val="22"/>
          <w:szCs w:val="22"/>
          <w:lang w:eastAsia="en-US"/>
        </w:rPr>
        <w:t xml:space="preserve"> </w:t>
      </w:r>
      <w:r w:rsidR="00DD7798" w:rsidRPr="008A4382">
        <w:rPr>
          <w:sz w:val="22"/>
          <w:szCs w:val="22"/>
          <w:lang w:eastAsia="en-US"/>
        </w:rPr>
        <w:t>€ 0</w:t>
      </w:r>
      <w:r w:rsidR="00BD619C" w:rsidRPr="008A4382">
        <w:rPr>
          <w:sz w:val="22"/>
          <w:szCs w:val="22"/>
          <w:lang w:eastAsia="en-US"/>
        </w:rPr>
        <w:t xml:space="preserve"> </w:t>
      </w:r>
      <w:bookmarkStart w:id="3" w:name="_Hlk8913709"/>
      <w:r w:rsidR="00BD619C" w:rsidRPr="008A4382">
        <w:rPr>
          <w:sz w:val="22"/>
          <w:szCs w:val="22"/>
          <w:lang w:eastAsia="en-US"/>
        </w:rPr>
        <w:t xml:space="preserve">poiché </w:t>
      </w:r>
      <w:r w:rsidR="00F66741" w:rsidRPr="008A4382">
        <w:rPr>
          <w:sz w:val="22"/>
          <w:szCs w:val="22"/>
          <w:lang w:eastAsia="en-US"/>
        </w:rPr>
        <w:t xml:space="preserve">tale valore </w:t>
      </w:r>
      <w:r w:rsidR="00BD619C" w:rsidRPr="008A4382">
        <w:rPr>
          <w:sz w:val="22"/>
          <w:szCs w:val="22"/>
          <w:lang w:eastAsia="en-US"/>
        </w:rPr>
        <w:t>da quantificarsi</w:t>
      </w:r>
      <w:r w:rsidR="00A9707F" w:rsidRPr="008A4382">
        <w:rPr>
          <w:sz w:val="22"/>
          <w:szCs w:val="22"/>
          <w:lang w:eastAsia="en-US"/>
        </w:rPr>
        <w:t xml:space="preserve"> specificatamente</w:t>
      </w:r>
      <w:r w:rsidR="00BD619C" w:rsidRPr="008A4382">
        <w:rPr>
          <w:sz w:val="22"/>
          <w:szCs w:val="22"/>
          <w:lang w:eastAsia="en-US"/>
        </w:rPr>
        <w:t xml:space="preserve"> in relazione ai singoli contratti esecutivi</w:t>
      </w:r>
      <w:r w:rsidR="00E71C0F" w:rsidRPr="008A4382">
        <w:rPr>
          <w:sz w:val="22"/>
          <w:szCs w:val="22"/>
          <w:lang w:eastAsia="en-US"/>
        </w:rPr>
        <w:t>;</w:t>
      </w:r>
    </w:p>
    <w:bookmarkEnd w:id="3"/>
    <w:p w:rsidR="00F66741" w:rsidRPr="00E9222A" w:rsidRDefault="007970E4" w:rsidP="004D0E44">
      <w:pPr>
        <w:spacing w:line="360" w:lineRule="auto"/>
        <w:jc w:val="both"/>
        <w:rPr>
          <w:sz w:val="22"/>
          <w:szCs w:val="22"/>
        </w:rPr>
      </w:pPr>
      <w:r w:rsidRPr="00E9222A">
        <w:rPr>
          <w:sz w:val="22"/>
          <w:szCs w:val="22"/>
          <w:lang w:eastAsia="en-US"/>
        </w:rPr>
        <w:t xml:space="preserve">- </w:t>
      </w:r>
      <w:r w:rsidR="004C2065" w:rsidRPr="00E9222A">
        <w:rPr>
          <w:sz w:val="22"/>
          <w:szCs w:val="22"/>
          <w:lang w:eastAsia="en-US"/>
        </w:rPr>
        <w:t>nell’apposito campo</w:t>
      </w:r>
      <w:r w:rsidR="00E51857" w:rsidRPr="00E9222A">
        <w:rPr>
          <w:sz w:val="22"/>
          <w:szCs w:val="22"/>
          <w:lang w:eastAsia="en-US"/>
        </w:rPr>
        <w:t>,</w:t>
      </w:r>
      <w:r w:rsidR="00A9707F" w:rsidRPr="00E9222A">
        <w:rPr>
          <w:sz w:val="22"/>
          <w:szCs w:val="22"/>
          <w:lang w:eastAsia="en-US"/>
        </w:rPr>
        <w:t xml:space="preserve"> </w:t>
      </w:r>
      <w:r w:rsidR="00F66741" w:rsidRPr="00E9222A">
        <w:rPr>
          <w:sz w:val="22"/>
          <w:szCs w:val="22"/>
          <w:lang w:eastAsia="en-US"/>
        </w:rPr>
        <w:t xml:space="preserve">ove sono richiesti </w:t>
      </w:r>
      <w:r w:rsidRPr="00E9222A">
        <w:rPr>
          <w:sz w:val="22"/>
          <w:szCs w:val="22"/>
          <w:lang w:eastAsia="en-US"/>
        </w:rPr>
        <w:t xml:space="preserve">i costi della sicurezza aziendali afferenti </w:t>
      </w:r>
      <w:proofErr w:type="gramStart"/>
      <w:r w:rsidRPr="00E9222A">
        <w:rPr>
          <w:sz w:val="22"/>
          <w:szCs w:val="22"/>
          <w:lang w:eastAsia="en-US"/>
        </w:rPr>
        <w:t>l’attività</w:t>
      </w:r>
      <w:proofErr w:type="gramEnd"/>
      <w:r w:rsidRPr="00E9222A">
        <w:rPr>
          <w:sz w:val="22"/>
          <w:szCs w:val="22"/>
          <w:lang w:eastAsia="en-US"/>
        </w:rPr>
        <w:t xml:space="preserve"> svolta d</w:t>
      </w:r>
      <w:r w:rsidR="00F469A9" w:rsidRPr="00E9222A">
        <w:rPr>
          <w:sz w:val="22"/>
          <w:szCs w:val="22"/>
          <w:lang w:eastAsia="en-US"/>
        </w:rPr>
        <w:t>all’operatore economico</w:t>
      </w:r>
      <w:r w:rsidR="00F66741" w:rsidRPr="00E9222A">
        <w:rPr>
          <w:sz w:val="22"/>
          <w:szCs w:val="22"/>
          <w:lang w:eastAsia="en-US"/>
        </w:rPr>
        <w:t xml:space="preserve"> indicare il </w:t>
      </w:r>
      <w:r w:rsidR="00F66741" w:rsidRPr="00315BCB">
        <w:rPr>
          <w:sz w:val="22"/>
          <w:szCs w:val="22"/>
          <w:lang w:eastAsia="en-US"/>
        </w:rPr>
        <w:t xml:space="preserve">valore </w:t>
      </w:r>
      <w:r w:rsidR="00315BCB" w:rsidRPr="00315BCB">
        <w:rPr>
          <w:sz w:val="22"/>
          <w:szCs w:val="22"/>
          <w:lang w:eastAsia="en-US"/>
        </w:rPr>
        <w:t>€ 0</w:t>
      </w:r>
      <w:r w:rsidR="00315BCB" w:rsidRPr="00315BCB">
        <w:t xml:space="preserve"> </w:t>
      </w:r>
      <w:r w:rsidR="00315BCB" w:rsidRPr="00315BCB">
        <w:rPr>
          <w:sz w:val="22"/>
          <w:szCs w:val="22"/>
          <w:lang w:eastAsia="en-US"/>
        </w:rPr>
        <w:t>poiché tale valore da quantificarsi specificatamente in relazione ai singoli contratti esecutivi;</w:t>
      </w:r>
      <w:r w:rsidR="00F469A9" w:rsidRPr="00E9222A">
        <w:rPr>
          <w:sz w:val="22"/>
          <w:szCs w:val="22"/>
        </w:rPr>
        <w:t xml:space="preserve"> </w:t>
      </w:r>
    </w:p>
    <w:p w:rsidR="000453C9" w:rsidRDefault="008F554C" w:rsidP="004D0E44">
      <w:pPr>
        <w:spacing w:line="360" w:lineRule="auto"/>
        <w:jc w:val="both"/>
        <w:rPr>
          <w:sz w:val="22"/>
          <w:szCs w:val="22"/>
        </w:rPr>
      </w:pPr>
      <w:r w:rsidRPr="009F1164">
        <w:rPr>
          <w:sz w:val="22"/>
          <w:szCs w:val="22"/>
          <w:lang w:eastAsia="en-US"/>
        </w:rPr>
        <w:t>Dev’</w:t>
      </w:r>
      <w:r w:rsidR="00C3469C" w:rsidRPr="009F1164">
        <w:rPr>
          <w:sz w:val="22"/>
          <w:szCs w:val="22"/>
          <w:lang w:eastAsia="en-US"/>
        </w:rPr>
        <w:t>essere inserito nell’apposito</w:t>
      </w:r>
      <w:r w:rsidR="000B5122" w:rsidRPr="009F1164">
        <w:rPr>
          <w:sz w:val="22"/>
          <w:szCs w:val="22"/>
          <w:lang w:eastAsia="en-US"/>
        </w:rPr>
        <w:t xml:space="preserve"> </w:t>
      </w:r>
      <w:r w:rsidR="000B5122" w:rsidRPr="009F1164">
        <w:rPr>
          <w:b/>
          <w:sz w:val="22"/>
          <w:szCs w:val="22"/>
          <w:u w:val="single"/>
          <w:lang w:eastAsia="en-US"/>
        </w:rPr>
        <w:t>campo “pagamento F23 bollo € 32</w:t>
      </w:r>
      <w:r w:rsidR="00887ECE" w:rsidRPr="009F1164">
        <w:rPr>
          <w:b/>
          <w:sz w:val="22"/>
          <w:szCs w:val="22"/>
          <w:u w:val="single"/>
          <w:lang w:eastAsia="en-US"/>
        </w:rPr>
        <w:t>,00”</w:t>
      </w:r>
      <w:r w:rsidR="00887ECE" w:rsidRPr="009F1164">
        <w:rPr>
          <w:sz w:val="22"/>
          <w:szCs w:val="22"/>
          <w:lang w:eastAsia="en-US"/>
        </w:rPr>
        <w:t xml:space="preserve"> (domanda di partecipazione + offerta economica),</w:t>
      </w:r>
      <w:r w:rsidR="00C3469C" w:rsidRPr="009F1164">
        <w:rPr>
          <w:sz w:val="22"/>
          <w:szCs w:val="22"/>
          <w:lang w:eastAsia="en-US"/>
        </w:rPr>
        <w:t xml:space="preserve"> l’attestazione di avvenuto pagamen</w:t>
      </w:r>
      <w:r w:rsidR="000B5122" w:rsidRPr="009F1164">
        <w:rPr>
          <w:sz w:val="22"/>
          <w:szCs w:val="22"/>
          <w:lang w:eastAsia="en-US"/>
        </w:rPr>
        <w:t>to dell’imposta di bollo di € 32</w:t>
      </w:r>
      <w:r w:rsidR="00C3469C" w:rsidRPr="009F1164">
        <w:rPr>
          <w:sz w:val="22"/>
          <w:szCs w:val="22"/>
          <w:lang w:eastAsia="en-US"/>
        </w:rPr>
        <w:t>,00 mediante modello F23 dell’Agenzia delle Entrate (codice ente TMX), indicando il codice 456T- causale CIG (indicare quello della gara) - offerta economica” e seguendo le istruzioni fornite con apposito programma sul sito dell’Agenzia delle Entrate alla pagina http://www.agenziaentrate.gov.it. L’imposta di bollo potrà essere versata presso gli sportelli delle banche, di Poste Italiane S.p.A. oppure degli agenti di riscossione. L’attestazione di avvenuto pagamento, rilasciata dalla banca, dalle Poste Italiane spa o da agente di riscossione, dovrà quindi essere scansionata in formato PDF, firmata digitalmente ed inserita nell’apposito campo. Nel caso in cui il concorrente sia esente dal pagamento dell’imposta di bollo, dovrà allegare nel medesimo campo, in alternativa, una propria dichiarazione firmata digitalmente che giustifichi l’esenzione dal pagamento.</w:t>
      </w:r>
      <w:r w:rsidR="00E71C0F" w:rsidRPr="009F1164">
        <w:rPr>
          <w:sz w:val="22"/>
          <w:szCs w:val="22"/>
        </w:rPr>
        <w:t xml:space="preserve"> </w:t>
      </w:r>
    </w:p>
    <w:p w:rsidR="00C3469C" w:rsidRPr="009F1164" w:rsidRDefault="00E71C0F" w:rsidP="004D0E44">
      <w:pPr>
        <w:spacing w:line="360" w:lineRule="auto"/>
        <w:jc w:val="both"/>
        <w:rPr>
          <w:sz w:val="22"/>
          <w:szCs w:val="22"/>
          <w:lang w:eastAsia="en-US"/>
        </w:rPr>
      </w:pPr>
      <w:r w:rsidRPr="009F1164">
        <w:rPr>
          <w:sz w:val="22"/>
          <w:szCs w:val="22"/>
          <w:lang w:eastAsia="en-US"/>
        </w:rPr>
        <w:t xml:space="preserve">L’offerta economica, </w:t>
      </w:r>
      <w:r w:rsidRPr="009F1164">
        <w:rPr>
          <w:b/>
          <w:sz w:val="22"/>
          <w:szCs w:val="22"/>
          <w:lang w:eastAsia="en-US"/>
        </w:rPr>
        <w:t>a pena di esclusione,</w:t>
      </w:r>
      <w:r w:rsidRPr="009F1164">
        <w:rPr>
          <w:sz w:val="22"/>
          <w:szCs w:val="22"/>
          <w:lang w:eastAsia="en-US"/>
        </w:rPr>
        <w:t xml:space="preserve"> dovrà essere sottoscritta con le modalità indicate per la sottoscrizione della domanda in precedenza descritte.</w:t>
      </w:r>
    </w:p>
    <w:p w:rsidR="002538C0" w:rsidRPr="009F1164" w:rsidRDefault="002538C0" w:rsidP="004D0E44">
      <w:pPr>
        <w:spacing w:line="360" w:lineRule="auto"/>
        <w:jc w:val="both"/>
        <w:rPr>
          <w:sz w:val="22"/>
          <w:szCs w:val="22"/>
          <w:lang w:eastAsia="en-US"/>
        </w:rPr>
      </w:pPr>
      <w:r w:rsidRPr="009F1164">
        <w:rPr>
          <w:sz w:val="22"/>
          <w:szCs w:val="22"/>
          <w:lang w:eastAsia="en-US"/>
        </w:rPr>
        <w:t>Sono inammissibili le offerte ec</w:t>
      </w:r>
      <w:r w:rsidR="00F469A9" w:rsidRPr="009F1164">
        <w:rPr>
          <w:sz w:val="22"/>
          <w:szCs w:val="22"/>
          <w:lang w:eastAsia="en-US"/>
        </w:rPr>
        <w:t>onomiche ch</w:t>
      </w:r>
      <w:r w:rsidR="00E71C0F" w:rsidRPr="009F1164">
        <w:rPr>
          <w:sz w:val="22"/>
          <w:szCs w:val="22"/>
          <w:lang w:eastAsia="en-US"/>
        </w:rPr>
        <w:t>e</w:t>
      </w:r>
      <w:r w:rsidR="00F469A9" w:rsidRPr="009F1164">
        <w:rPr>
          <w:sz w:val="22"/>
          <w:szCs w:val="22"/>
          <w:lang w:eastAsia="en-US"/>
        </w:rPr>
        <w:t xml:space="preserve"> non siano formulate nel rispetto dei prezzi di riferimento indicati dal presente disciplinare</w:t>
      </w:r>
      <w:r w:rsidR="00E71C0F" w:rsidRPr="009F1164">
        <w:rPr>
          <w:sz w:val="22"/>
          <w:szCs w:val="22"/>
          <w:lang w:eastAsia="en-US"/>
        </w:rPr>
        <w:t xml:space="preserve"> o che superino l’importo a base d’asta.</w:t>
      </w:r>
    </w:p>
    <w:p w:rsidR="002538C0" w:rsidRPr="009F1164" w:rsidRDefault="00BB7B82" w:rsidP="004D0E44">
      <w:pPr>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1</w:t>
      </w:r>
      <w:r w:rsidR="000D5784">
        <w:rPr>
          <w:b/>
          <w:sz w:val="22"/>
          <w:szCs w:val="22"/>
          <w:u w:val="single"/>
          <w:lang w:eastAsia="en-US"/>
        </w:rPr>
        <w:t>7</w:t>
      </w:r>
      <w:r w:rsidR="002538C0" w:rsidRPr="009F1164">
        <w:rPr>
          <w:b/>
          <w:sz w:val="22"/>
          <w:szCs w:val="22"/>
          <w:u w:val="single"/>
          <w:lang w:eastAsia="en-US"/>
        </w:rPr>
        <w:t>) CRITERIO DI AGGIUDICAZIONE</w:t>
      </w:r>
    </w:p>
    <w:p w:rsidR="002538C0" w:rsidRDefault="002538C0" w:rsidP="004D0E44">
      <w:pPr>
        <w:autoSpaceDE w:val="0"/>
        <w:autoSpaceDN w:val="0"/>
        <w:adjustRightInd w:val="0"/>
        <w:spacing w:line="360" w:lineRule="auto"/>
        <w:jc w:val="both"/>
        <w:rPr>
          <w:sz w:val="22"/>
          <w:szCs w:val="22"/>
          <w:lang w:eastAsia="en-US"/>
        </w:rPr>
      </w:pPr>
      <w:r w:rsidRPr="009F1164">
        <w:rPr>
          <w:sz w:val="22"/>
          <w:szCs w:val="22"/>
          <w:lang w:eastAsia="en-US"/>
        </w:rPr>
        <w:t xml:space="preserve">Il criterio di aggiudicazione sarà </w:t>
      </w:r>
      <w:r w:rsidR="0038768D" w:rsidRPr="009F1164">
        <w:rPr>
          <w:sz w:val="22"/>
          <w:szCs w:val="22"/>
          <w:lang w:eastAsia="en-US"/>
        </w:rPr>
        <w:t>quello del minor prezzo ai sensi dell’art. 95</w:t>
      </w:r>
      <w:r w:rsidR="00294747" w:rsidRPr="009F1164">
        <w:rPr>
          <w:sz w:val="22"/>
          <w:szCs w:val="22"/>
          <w:lang w:eastAsia="en-US"/>
        </w:rPr>
        <w:t xml:space="preserve"> </w:t>
      </w:r>
      <w:r w:rsidR="0038768D" w:rsidRPr="009F1164">
        <w:rPr>
          <w:sz w:val="22"/>
          <w:szCs w:val="22"/>
          <w:lang w:eastAsia="en-US"/>
        </w:rPr>
        <w:t>comma 4</w:t>
      </w:r>
      <w:r w:rsidRPr="009F1164">
        <w:rPr>
          <w:sz w:val="22"/>
          <w:szCs w:val="22"/>
          <w:lang w:eastAsia="en-US"/>
        </w:rPr>
        <w:t>,</w:t>
      </w:r>
      <w:r w:rsidR="001C0D52" w:rsidRPr="009F1164">
        <w:rPr>
          <w:sz w:val="22"/>
          <w:szCs w:val="22"/>
          <w:lang w:eastAsia="en-US"/>
        </w:rPr>
        <w:t xml:space="preserve"> lett. b</w:t>
      </w:r>
      <w:r w:rsidRPr="009F1164">
        <w:rPr>
          <w:sz w:val="22"/>
          <w:szCs w:val="22"/>
          <w:lang w:eastAsia="en-US"/>
        </w:rPr>
        <w:t xml:space="preserve"> del </w:t>
      </w:r>
      <w:proofErr w:type="spellStart"/>
      <w:r w:rsidRPr="009F1164">
        <w:rPr>
          <w:sz w:val="22"/>
          <w:szCs w:val="22"/>
          <w:lang w:eastAsia="en-US"/>
        </w:rPr>
        <w:t>D.Lgs.</w:t>
      </w:r>
      <w:proofErr w:type="spellEnd"/>
      <w:r w:rsidRPr="009F1164">
        <w:rPr>
          <w:sz w:val="22"/>
          <w:szCs w:val="22"/>
          <w:lang w:eastAsia="en-US"/>
        </w:rPr>
        <w:t xml:space="preserve"> 50/2016.</w:t>
      </w:r>
    </w:p>
    <w:p w:rsidR="00644F22" w:rsidRDefault="000453C9" w:rsidP="004D0E44">
      <w:pPr>
        <w:autoSpaceDE w:val="0"/>
        <w:autoSpaceDN w:val="0"/>
        <w:adjustRightInd w:val="0"/>
        <w:spacing w:line="360" w:lineRule="auto"/>
        <w:jc w:val="both"/>
        <w:rPr>
          <w:sz w:val="22"/>
          <w:szCs w:val="22"/>
          <w:lang w:eastAsia="en-US"/>
        </w:rPr>
      </w:pPr>
      <w:r>
        <w:rPr>
          <w:sz w:val="22"/>
          <w:szCs w:val="22"/>
          <w:lang w:eastAsia="en-US"/>
        </w:rPr>
        <w:lastRenderedPageBreak/>
        <w:t xml:space="preserve">L’aggiudicazione del contraente dell’Accordo Quadro verrà effettuato a favore del concorrente che abbia offerto il minor prezzo complessivo </w:t>
      </w:r>
      <w:r w:rsidR="00644F22" w:rsidRPr="00F66741">
        <w:rPr>
          <w:b/>
          <w:sz w:val="22"/>
          <w:szCs w:val="22"/>
          <w:lang w:eastAsia="en-US"/>
        </w:rPr>
        <w:t>[=subtotale (A) + subtotale (B)]</w:t>
      </w:r>
      <w:r w:rsidR="00644F22">
        <w:rPr>
          <w:b/>
          <w:sz w:val="22"/>
          <w:szCs w:val="22"/>
          <w:lang w:eastAsia="en-US"/>
        </w:rPr>
        <w:t xml:space="preserve"> come risultante dal dato inserito in </w:t>
      </w:r>
      <w:proofErr w:type="spellStart"/>
      <w:r w:rsidR="00644F22">
        <w:rPr>
          <w:b/>
          <w:sz w:val="22"/>
          <w:szCs w:val="22"/>
          <w:lang w:eastAsia="en-US"/>
        </w:rPr>
        <w:t>Sintel</w:t>
      </w:r>
      <w:proofErr w:type="spellEnd"/>
      <w:r w:rsidR="00644F22">
        <w:rPr>
          <w:b/>
          <w:sz w:val="22"/>
          <w:szCs w:val="22"/>
          <w:lang w:eastAsia="en-US"/>
        </w:rPr>
        <w:t xml:space="preserve"> e dall’allegato C – offerta economica.</w:t>
      </w:r>
    </w:p>
    <w:p w:rsidR="000453C9" w:rsidRPr="000453C9" w:rsidRDefault="000453C9" w:rsidP="000453C9">
      <w:pPr>
        <w:spacing w:line="360" w:lineRule="auto"/>
        <w:jc w:val="both"/>
        <w:rPr>
          <w:b/>
          <w:sz w:val="22"/>
          <w:szCs w:val="22"/>
          <w:u w:val="single"/>
          <w:lang w:eastAsia="en-US"/>
        </w:rPr>
      </w:pPr>
      <w:r w:rsidRPr="000453C9">
        <w:rPr>
          <w:b/>
          <w:sz w:val="22"/>
          <w:szCs w:val="22"/>
          <w:u w:val="single"/>
          <w:lang w:eastAsia="en-US"/>
        </w:rPr>
        <w:t>A tal fine si specifica che i quantitativi indicati nell’allegato C sono stimati esclusivamente ai fini della formulazione dell’offerta, conseguentemente, non vi è alcun obbligo per la stazione appaltante di procedere all’affidamento di contratti attuativi fino a concorrenza di tali quantitativi, né di rispetto delle percentuali di qualità ivi indicate.</w:t>
      </w:r>
    </w:p>
    <w:p w:rsidR="000453C9" w:rsidRPr="009F1164" w:rsidRDefault="000453C9" w:rsidP="004D0E44">
      <w:pPr>
        <w:autoSpaceDE w:val="0"/>
        <w:autoSpaceDN w:val="0"/>
        <w:adjustRightInd w:val="0"/>
        <w:spacing w:line="360" w:lineRule="auto"/>
        <w:jc w:val="both"/>
        <w:rPr>
          <w:sz w:val="22"/>
          <w:szCs w:val="22"/>
          <w:lang w:eastAsia="en-US"/>
        </w:rPr>
      </w:pPr>
      <w:r>
        <w:rPr>
          <w:sz w:val="22"/>
          <w:szCs w:val="22"/>
          <w:lang w:eastAsia="en-US"/>
        </w:rPr>
        <w:t>In ogni caso in sede di contratti attuativi saranno applicate alle singole voci gli importi risultanti dall’applicazione delle percentuali di ribasso sui prezzi a base di affidamento, al netto d’IVA e maggiorate degli oneri per la sicurezza non soggetti a ribasso definiti in sede di singolo contratto attuativo.</w:t>
      </w:r>
    </w:p>
    <w:p w:rsidR="002538C0" w:rsidRPr="009F1164" w:rsidRDefault="002538C0" w:rsidP="004D0E44">
      <w:pPr>
        <w:widowControl w:val="0"/>
        <w:autoSpaceDE w:val="0"/>
        <w:autoSpaceDN w:val="0"/>
        <w:adjustRightInd w:val="0"/>
        <w:spacing w:line="360" w:lineRule="auto"/>
        <w:jc w:val="both"/>
        <w:rPr>
          <w:sz w:val="22"/>
          <w:szCs w:val="22"/>
          <w:lang w:eastAsia="en-US"/>
        </w:rPr>
      </w:pPr>
      <w:r w:rsidRPr="009F1164">
        <w:rPr>
          <w:sz w:val="22"/>
          <w:szCs w:val="22"/>
          <w:lang w:eastAsia="en-US"/>
        </w:rPr>
        <w:t>Si procederà all’aggiudicazione anche in presenza di una sola offerta valida, sempre che sia ritenuta congrua e conveniente.</w:t>
      </w:r>
    </w:p>
    <w:p w:rsidR="002A105B" w:rsidRPr="009F1164" w:rsidRDefault="00C72BA5" w:rsidP="004D0E44">
      <w:pPr>
        <w:widowControl w:val="0"/>
        <w:autoSpaceDE w:val="0"/>
        <w:autoSpaceDN w:val="0"/>
        <w:adjustRightInd w:val="0"/>
        <w:spacing w:line="360" w:lineRule="auto"/>
        <w:jc w:val="both"/>
        <w:rPr>
          <w:b/>
          <w:sz w:val="22"/>
          <w:szCs w:val="22"/>
          <w:u w:val="single"/>
          <w:lang w:eastAsia="en-US"/>
        </w:rPr>
      </w:pPr>
      <w:r w:rsidRPr="009F1164">
        <w:rPr>
          <w:b/>
          <w:sz w:val="22"/>
          <w:szCs w:val="22"/>
          <w:u w:val="single"/>
          <w:lang w:eastAsia="en-US"/>
        </w:rPr>
        <w:t>1</w:t>
      </w:r>
      <w:r w:rsidR="000D5784">
        <w:rPr>
          <w:b/>
          <w:sz w:val="22"/>
          <w:szCs w:val="22"/>
          <w:u w:val="single"/>
          <w:lang w:eastAsia="en-US"/>
        </w:rPr>
        <w:t>8</w:t>
      </w:r>
      <w:r w:rsidR="002A105B" w:rsidRPr="009F1164">
        <w:rPr>
          <w:b/>
          <w:sz w:val="22"/>
          <w:szCs w:val="22"/>
          <w:u w:val="single"/>
          <w:lang w:eastAsia="en-US"/>
        </w:rPr>
        <w:t xml:space="preserve">) SVOLGIMENTO DELLA PROCEDURA </w:t>
      </w:r>
      <w:r w:rsidR="00760498" w:rsidRPr="009F1164">
        <w:rPr>
          <w:b/>
          <w:sz w:val="22"/>
          <w:szCs w:val="22"/>
          <w:u w:val="single"/>
          <w:lang w:eastAsia="en-US"/>
        </w:rPr>
        <w:t>DI AFFIDAMENTO</w:t>
      </w:r>
    </w:p>
    <w:p w:rsidR="002A105B" w:rsidRPr="009F1164" w:rsidRDefault="002A105B" w:rsidP="004D0E44">
      <w:pPr>
        <w:pStyle w:val="Default"/>
        <w:widowControl w:val="0"/>
        <w:spacing w:line="360" w:lineRule="auto"/>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Le varie fasi procedurali si svolgeranno secondo gli step proposti dal sistema.</w:t>
      </w:r>
    </w:p>
    <w:p w:rsidR="002A105B" w:rsidRPr="009F1164" w:rsidRDefault="002A105B" w:rsidP="004D0E44">
      <w:pPr>
        <w:pStyle w:val="Default"/>
        <w:widowControl w:val="0"/>
        <w:spacing w:line="360" w:lineRule="auto"/>
        <w:jc w:val="both"/>
        <w:rPr>
          <w:rFonts w:ascii="Times New Roman" w:hAnsi="Times New Roman" w:cs="Times New Roman"/>
          <w:color w:val="auto"/>
          <w:sz w:val="22"/>
          <w:szCs w:val="22"/>
        </w:rPr>
      </w:pPr>
      <w:r w:rsidRPr="009F1164">
        <w:rPr>
          <w:rFonts w:ascii="Times New Roman" w:hAnsi="Times New Roman" w:cs="Times New Roman"/>
          <w:color w:val="auto"/>
          <w:sz w:val="22"/>
          <w:szCs w:val="22"/>
        </w:rPr>
        <w:t xml:space="preserve">L’apertura dei plichi telematici pervenuti in tempo utile, avverrà in seduta pubblica, presso la </w:t>
      </w:r>
      <w:r w:rsidR="00296791" w:rsidRPr="009F1164">
        <w:rPr>
          <w:rFonts w:ascii="Times New Roman" w:hAnsi="Times New Roman" w:cs="Times New Roman"/>
          <w:color w:val="auto"/>
          <w:sz w:val="22"/>
          <w:szCs w:val="22"/>
        </w:rPr>
        <w:t xml:space="preserve">sala della </w:t>
      </w:r>
      <w:r w:rsidRPr="009F1164">
        <w:rPr>
          <w:rFonts w:ascii="Times New Roman" w:hAnsi="Times New Roman" w:cs="Times New Roman"/>
          <w:color w:val="auto"/>
          <w:sz w:val="22"/>
          <w:szCs w:val="22"/>
        </w:rPr>
        <w:t xml:space="preserve">sede </w:t>
      </w:r>
      <w:r w:rsidR="00296791" w:rsidRPr="009F1164">
        <w:rPr>
          <w:rFonts w:ascii="Times New Roman" w:hAnsi="Times New Roman" w:cs="Times New Roman"/>
          <w:color w:val="auto"/>
          <w:sz w:val="22"/>
          <w:szCs w:val="22"/>
        </w:rPr>
        <w:t xml:space="preserve">comunale </w:t>
      </w:r>
      <w:r w:rsidRPr="009F1164">
        <w:rPr>
          <w:rFonts w:ascii="Times New Roman" w:hAnsi="Times New Roman" w:cs="Times New Roman"/>
          <w:color w:val="auto"/>
          <w:sz w:val="22"/>
          <w:szCs w:val="22"/>
        </w:rPr>
        <w:t>nel giorno sopra indicato.</w:t>
      </w:r>
      <w:r w:rsidR="00215C97" w:rsidRPr="009F1164">
        <w:rPr>
          <w:rFonts w:ascii="Times New Roman" w:hAnsi="Times New Roman" w:cs="Times New Roman"/>
          <w:color w:val="auto"/>
          <w:sz w:val="22"/>
          <w:szCs w:val="22"/>
        </w:rPr>
        <w:t xml:space="preserve"> Le operazioni di gara sono pubbliche e pertanto chiunque può assistere alle stesse; peraltro solo i legali rappresentanti degli operatori economici partecipanti o soggetti dagli stessi delegati, muniti di delega che dovrà essere consegnata e allegata al verbale di gara, potranno far mettere a verbale proprie dichiarazioni, ed eventualmente chiedere di allegare allo stesso propri scritti.</w:t>
      </w:r>
    </w:p>
    <w:p w:rsidR="002A105B" w:rsidRPr="009F1164" w:rsidRDefault="002A105B" w:rsidP="004D0E44">
      <w:pPr>
        <w:widowControl w:val="0"/>
        <w:spacing w:line="360" w:lineRule="auto"/>
        <w:jc w:val="both"/>
        <w:rPr>
          <w:sz w:val="22"/>
          <w:szCs w:val="22"/>
          <w:lang w:eastAsia="en-US"/>
        </w:rPr>
      </w:pPr>
      <w:r w:rsidRPr="009F1164">
        <w:rPr>
          <w:sz w:val="22"/>
          <w:szCs w:val="22"/>
          <w:lang w:eastAsia="en-US"/>
        </w:rPr>
        <w:t>Le operazioni di gara</w:t>
      </w:r>
      <w:r w:rsidR="0034526B" w:rsidRPr="009F1164">
        <w:rPr>
          <w:sz w:val="22"/>
          <w:szCs w:val="22"/>
          <w:lang w:eastAsia="en-US"/>
        </w:rPr>
        <w:t xml:space="preserve"> pubbliche</w:t>
      </w:r>
      <w:r w:rsidRPr="009F1164">
        <w:rPr>
          <w:sz w:val="22"/>
          <w:szCs w:val="22"/>
          <w:lang w:eastAsia="en-US"/>
        </w:rPr>
        <w:t xml:space="preserve"> potranno essere aggiornate ad </w:t>
      </w:r>
      <w:r w:rsidR="00F066C3" w:rsidRPr="009F1164">
        <w:rPr>
          <w:sz w:val="22"/>
          <w:szCs w:val="22"/>
          <w:lang w:eastAsia="en-US"/>
        </w:rPr>
        <w:t>altra ora, o a giorni successivi, da comunicare</w:t>
      </w:r>
      <w:r w:rsidR="00F066C3" w:rsidRPr="009F1164">
        <w:rPr>
          <w:sz w:val="22"/>
          <w:szCs w:val="22"/>
        </w:rPr>
        <w:t xml:space="preserve"> </w:t>
      </w:r>
      <w:r w:rsidR="00F066C3" w:rsidRPr="009F1164">
        <w:rPr>
          <w:sz w:val="22"/>
          <w:szCs w:val="22"/>
          <w:lang w:eastAsia="en-US"/>
        </w:rPr>
        <w:t>almeno due giorni prima della data fissata,</w:t>
      </w:r>
      <w:r w:rsidR="00F066C3" w:rsidRPr="009F1164">
        <w:rPr>
          <w:sz w:val="22"/>
          <w:szCs w:val="22"/>
        </w:rPr>
        <w:t xml:space="preserve"> </w:t>
      </w:r>
      <w:r w:rsidR="00F066C3" w:rsidRPr="009F1164">
        <w:rPr>
          <w:sz w:val="22"/>
          <w:szCs w:val="22"/>
          <w:lang w:eastAsia="en-US"/>
        </w:rPr>
        <w:t xml:space="preserve">per mezzo della funzione “Comunicazioni della procedura” presente sulla piattaforma </w:t>
      </w:r>
      <w:proofErr w:type="spellStart"/>
      <w:r w:rsidR="00F066C3" w:rsidRPr="009F1164">
        <w:rPr>
          <w:sz w:val="22"/>
          <w:szCs w:val="22"/>
          <w:lang w:eastAsia="en-US"/>
        </w:rPr>
        <w:t>Sintel</w:t>
      </w:r>
      <w:proofErr w:type="spellEnd"/>
      <w:r w:rsidR="00F066C3" w:rsidRPr="009F1164">
        <w:rPr>
          <w:sz w:val="22"/>
          <w:szCs w:val="22"/>
          <w:lang w:eastAsia="en-US"/>
        </w:rPr>
        <w:t>.</w:t>
      </w:r>
    </w:p>
    <w:p w:rsidR="002A105B" w:rsidRPr="009F1164" w:rsidRDefault="002A105B" w:rsidP="004D0E44">
      <w:pPr>
        <w:pStyle w:val="Corpotesto"/>
        <w:widowControl w:val="0"/>
        <w:rPr>
          <w:b/>
          <w:sz w:val="22"/>
          <w:szCs w:val="22"/>
          <w:u w:val="single"/>
          <w:lang w:eastAsia="en-US"/>
        </w:rPr>
      </w:pPr>
      <w:r w:rsidRPr="009F1164">
        <w:rPr>
          <w:b/>
          <w:sz w:val="22"/>
          <w:szCs w:val="22"/>
          <w:u w:val="single"/>
          <w:lang w:eastAsia="en-US"/>
        </w:rPr>
        <w:t>Prima fase in seduta pubblica</w:t>
      </w:r>
    </w:p>
    <w:p w:rsidR="002A105B" w:rsidRPr="009F1164" w:rsidRDefault="002A105B" w:rsidP="004D0E44">
      <w:pPr>
        <w:widowControl w:val="0"/>
        <w:spacing w:line="360" w:lineRule="auto"/>
        <w:jc w:val="both"/>
        <w:rPr>
          <w:sz w:val="22"/>
          <w:szCs w:val="22"/>
          <w:lang w:eastAsia="en-US"/>
        </w:rPr>
      </w:pPr>
      <w:bookmarkStart w:id="4" w:name="_Hlk484920887"/>
      <w:r w:rsidRPr="009F1164">
        <w:rPr>
          <w:sz w:val="22"/>
          <w:szCs w:val="22"/>
          <w:lang w:eastAsia="en-US"/>
        </w:rPr>
        <w:t>Il Presidente del seggio di gara procederà</w:t>
      </w:r>
      <w:r w:rsidR="00760498" w:rsidRPr="009F1164">
        <w:rPr>
          <w:sz w:val="22"/>
          <w:szCs w:val="22"/>
          <w:lang w:eastAsia="en-US"/>
        </w:rPr>
        <w:t>, personalmente o attraverso delegato di procedura,</w:t>
      </w:r>
      <w:r w:rsidRPr="009F1164">
        <w:rPr>
          <w:sz w:val="22"/>
          <w:szCs w:val="22"/>
          <w:lang w:eastAsia="en-US"/>
        </w:rPr>
        <w:t xml:space="preserve"> alle seguenti attività:</w:t>
      </w:r>
    </w:p>
    <w:bookmarkEnd w:id="4"/>
    <w:p w:rsidR="002A105B" w:rsidRPr="009F1164" w:rsidRDefault="002A105B" w:rsidP="004D0E44">
      <w:pPr>
        <w:widowControl w:val="0"/>
        <w:numPr>
          <w:ilvl w:val="0"/>
          <w:numId w:val="10"/>
        </w:numPr>
        <w:spacing w:line="360" w:lineRule="auto"/>
        <w:ind w:left="0" w:firstLine="0"/>
        <w:jc w:val="both"/>
        <w:rPr>
          <w:sz w:val="22"/>
          <w:szCs w:val="22"/>
          <w:lang w:eastAsia="en-US"/>
        </w:rPr>
      </w:pPr>
      <w:r w:rsidRPr="009F1164">
        <w:rPr>
          <w:sz w:val="22"/>
          <w:szCs w:val="22"/>
          <w:lang w:eastAsia="en-US"/>
        </w:rPr>
        <w:t>verifica del</w:t>
      </w:r>
      <w:r w:rsidR="004E4B63" w:rsidRPr="009F1164">
        <w:rPr>
          <w:sz w:val="22"/>
          <w:szCs w:val="22"/>
          <w:lang w:eastAsia="en-US"/>
        </w:rPr>
        <w:t xml:space="preserve"> tempestivo deposito e dell’integrità delle offerte inviate dai concorrenti</w:t>
      </w:r>
      <w:r w:rsidRPr="009F1164">
        <w:rPr>
          <w:sz w:val="22"/>
          <w:szCs w:val="22"/>
          <w:lang w:eastAsia="en-US"/>
        </w:rPr>
        <w:t>;</w:t>
      </w:r>
    </w:p>
    <w:p w:rsidR="002A105B" w:rsidRPr="009F1164" w:rsidRDefault="002A105B" w:rsidP="004D0E44">
      <w:pPr>
        <w:widowControl w:val="0"/>
        <w:numPr>
          <w:ilvl w:val="0"/>
          <w:numId w:val="10"/>
        </w:numPr>
        <w:spacing w:line="360" w:lineRule="auto"/>
        <w:ind w:left="0" w:firstLine="0"/>
        <w:jc w:val="both"/>
        <w:rPr>
          <w:sz w:val="22"/>
          <w:szCs w:val="22"/>
          <w:lang w:eastAsia="en-US"/>
        </w:rPr>
      </w:pPr>
      <w:r w:rsidRPr="009F1164">
        <w:rPr>
          <w:sz w:val="22"/>
          <w:szCs w:val="22"/>
          <w:lang w:eastAsia="en-US"/>
        </w:rPr>
        <w:t>verifica della regolarità dell’apposizione della firma digitale sui documenti di offerta;</w:t>
      </w:r>
    </w:p>
    <w:p w:rsidR="002A105B" w:rsidRPr="009F1164" w:rsidRDefault="002A105B" w:rsidP="004D0E44">
      <w:pPr>
        <w:widowControl w:val="0"/>
        <w:numPr>
          <w:ilvl w:val="0"/>
          <w:numId w:val="10"/>
        </w:numPr>
        <w:spacing w:line="360" w:lineRule="auto"/>
        <w:ind w:left="0" w:firstLine="0"/>
        <w:jc w:val="both"/>
        <w:rPr>
          <w:sz w:val="22"/>
          <w:szCs w:val="22"/>
          <w:lang w:eastAsia="en-US"/>
        </w:rPr>
      </w:pPr>
      <w:r w:rsidRPr="009F1164">
        <w:rPr>
          <w:sz w:val="22"/>
          <w:szCs w:val="22"/>
          <w:lang w:eastAsia="en-US"/>
        </w:rPr>
        <w:t>verifica della presenza, completezza e regolarità dei documenti richiesti contenuti nella documentazione amministrativa.</w:t>
      </w:r>
    </w:p>
    <w:p w:rsidR="00813D0B" w:rsidRPr="009F1164" w:rsidRDefault="00813D0B" w:rsidP="00C82B82">
      <w:pPr>
        <w:pStyle w:val="Paragrafoelenco"/>
        <w:numPr>
          <w:ilvl w:val="0"/>
          <w:numId w:val="10"/>
        </w:numPr>
        <w:spacing w:line="360" w:lineRule="auto"/>
        <w:ind w:left="0" w:firstLine="0"/>
        <w:rPr>
          <w:sz w:val="22"/>
          <w:szCs w:val="22"/>
          <w:lang w:eastAsia="en-US"/>
        </w:rPr>
      </w:pPr>
      <w:r w:rsidRPr="009F1164">
        <w:rPr>
          <w:sz w:val="22"/>
          <w:szCs w:val="22"/>
          <w:lang w:eastAsia="en-US"/>
        </w:rPr>
        <w:t>redigere apposito verbale relativo alle attività svolte;</w:t>
      </w:r>
    </w:p>
    <w:p w:rsidR="002A105B" w:rsidRPr="009F1164" w:rsidRDefault="002A105B" w:rsidP="00C82B82">
      <w:pPr>
        <w:widowControl w:val="0"/>
        <w:autoSpaceDE w:val="0"/>
        <w:autoSpaceDN w:val="0"/>
        <w:adjustRightInd w:val="0"/>
        <w:spacing w:line="360" w:lineRule="auto"/>
        <w:jc w:val="both"/>
        <w:rPr>
          <w:sz w:val="22"/>
          <w:szCs w:val="22"/>
          <w:lang w:eastAsia="en-US"/>
        </w:rPr>
      </w:pPr>
      <w:r w:rsidRPr="009F1164">
        <w:rPr>
          <w:sz w:val="22"/>
          <w:szCs w:val="22"/>
          <w:lang w:eastAsia="en-US"/>
        </w:rPr>
        <w:t>Nel caso in cui, durante la verifica della documentazione, si rendesse necessario ricorrere all’applicazione del soccorso i</w:t>
      </w:r>
      <w:r w:rsidR="00215C97" w:rsidRPr="009F1164">
        <w:rPr>
          <w:sz w:val="22"/>
          <w:szCs w:val="22"/>
          <w:lang w:eastAsia="en-US"/>
        </w:rPr>
        <w:t>struttorio,</w:t>
      </w:r>
      <w:r w:rsidR="00E61805" w:rsidRPr="009F1164">
        <w:rPr>
          <w:sz w:val="22"/>
          <w:szCs w:val="22"/>
          <w:lang w:eastAsia="en-US"/>
        </w:rPr>
        <w:t xml:space="preserve"> </w:t>
      </w:r>
      <w:r w:rsidRPr="009F1164">
        <w:rPr>
          <w:sz w:val="22"/>
          <w:szCs w:val="22"/>
          <w:lang w:eastAsia="en-US"/>
        </w:rPr>
        <w:t>il Presidente del seggio di gara</w:t>
      </w:r>
      <w:r w:rsidR="008D71B6" w:rsidRPr="009F1164">
        <w:rPr>
          <w:sz w:val="22"/>
          <w:szCs w:val="22"/>
          <w:lang w:eastAsia="en-US"/>
        </w:rPr>
        <w:t xml:space="preserve"> o delegato di</w:t>
      </w:r>
      <w:r w:rsidRPr="009F1164">
        <w:rPr>
          <w:sz w:val="22"/>
          <w:szCs w:val="22"/>
          <w:lang w:eastAsia="en-US"/>
        </w:rPr>
        <w:t xml:space="preserve"> procederà:</w:t>
      </w:r>
    </w:p>
    <w:p w:rsidR="002A105B" w:rsidRPr="009F1164" w:rsidRDefault="002A105B" w:rsidP="004D0E44">
      <w:pPr>
        <w:pStyle w:val="Paragrafoelenco"/>
        <w:widowControl w:val="0"/>
        <w:numPr>
          <w:ilvl w:val="0"/>
          <w:numId w:val="11"/>
        </w:numPr>
        <w:autoSpaceDE w:val="0"/>
        <w:autoSpaceDN w:val="0"/>
        <w:adjustRightInd w:val="0"/>
        <w:spacing w:line="360" w:lineRule="auto"/>
        <w:ind w:left="0" w:firstLine="0"/>
        <w:contextualSpacing w:val="0"/>
        <w:jc w:val="both"/>
        <w:rPr>
          <w:sz w:val="22"/>
          <w:szCs w:val="22"/>
          <w:lang w:eastAsia="en-US"/>
        </w:rPr>
      </w:pPr>
      <w:bookmarkStart w:id="5" w:name="_Hlk484920924"/>
      <w:r w:rsidRPr="009F1164">
        <w:rPr>
          <w:sz w:val="22"/>
          <w:szCs w:val="22"/>
          <w:lang w:eastAsia="en-US"/>
        </w:rPr>
        <w:t xml:space="preserve">ad assegnare un termine </w:t>
      </w:r>
      <w:r w:rsidR="006F26F8" w:rsidRPr="009F1164">
        <w:rPr>
          <w:sz w:val="22"/>
          <w:szCs w:val="22"/>
          <w:lang w:eastAsia="en-US"/>
        </w:rPr>
        <w:t>perentorio non superiore ai 10 giorni</w:t>
      </w:r>
      <w:r w:rsidRPr="009F1164">
        <w:rPr>
          <w:sz w:val="22"/>
          <w:szCs w:val="22"/>
          <w:lang w:eastAsia="en-US"/>
        </w:rPr>
        <w:t xml:space="preserve"> dalla richiesta</w:t>
      </w:r>
      <w:r w:rsidRPr="009F1164">
        <w:rPr>
          <w:sz w:val="22"/>
          <w:szCs w:val="22"/>
          <w:u w:val="single"/>
          <w:lang w:eastAsia="en-US"/>
        </w:rPr>
        <w:t>,</w:t>
      </w:r>
      <w:r w:rsidRPr="009F1164">
        <w:rPr>
          <w:sz w:val="22"/>
          <w:szCs w:val="22"/>
          <w:lang w:eastAsia="en-US"/>
        </w:rPr>
        <w:t xml:space="preserve"> determinato in funzione della natura e tipologia di quanto richiesto, per integrare o regolarizzare le dichiarazioni necessarie; la mancata osservanza di tale termine determinerà </w:t>
      </w:r>
      <w:r w:rsidRPr="009F1164">
        <w:rPr>
          <w:b/>
          <w:sz w:val="22"/>
          <w:szCs w:val="22"/>
          <w:lang w:eastAsia="en-US"/>
        </w:rPr>
        <w:t>l’esclusione</w:t>
      </w:r>
      <w:r w:rsidRPr="009F1164">
        <w:rPr>
          <w:sz w:val="22"/>
          <w:szCs w:val="22"/>
          <w:lang w:eastAsia="en-US"/>
        </w:rPr>
        <w:t xml:space="preserve"> dalla procedura di gara;</w:t>
      </w:r>
    </w:p>
    <w:p w:rsidR="004E4B63" w:rsidRPr="009F1164" w:rsidRDefault="002A105B" w:rsidP="004D0E44">
      <w:pPr>
        <w:pStyle w:val="Paragrafoelenco"/>
        <w:widowControl w:val="0"/>
        <w:numPr>
          <w:ilvl w:val="0"/>
          <w:numId w:val="11"/>
        </w:numPr>
        <w:autoSpaceDE w:val="0"/>
        <w:autoSpaceDN w:val="0"/>
        <w:adjustRightInd w:val="0"/>
        <w:spacing w:line="360" w:lineRule="auto"/>
        <w:ind w:left="0" w:firstLine="0"/>
        <w:contextualSpacing w:val="0"/>
        <w:jc w:val="both"/>
        <w:rPr>
          <w:b/>
          <w:sz w:val="22"/>
          <w:szCs w:val="22"/>
          <w:u w:val="single"/>
          <w:lang w:eastAsia="en-US"/>
        </w:rPr>
      </w:pPr>
      <w:r w:rsidRPr="009F1164">
        <w:rPr>
          <w:sz w:val="22"/>
          <w:szCs w:val="22"/>
          <w:lang w:eastAsia="en-US"/>
        </w:rPr>
        <w:lastRenderedPageBreak/>
        <w:t>a sospendere la seduta di gara e rinviare la stessa ad una data successiva alla scadenza del termine fissato per la regolarizzazione della documentazione di cui sopra</w:t>
      </w:r>
      <w:r w:rsidR="00760498" w:rsidRPr="009F1164">
        <w:rPr>
          <w:sz w:val="22"/>
          <w:szCs w:val="22"/>
          <w:lang w:eastAsia="en-US"/>
        </w:rPr>
        <w:t>, salva la possibilità di ammettere con riserva alla fase successiva l’operatore economico nelle more della regolarizzazione</w:t>
      </w:r>
      <w:r w:rsidRPr="009F1164">
        <w:rPr>
          <w:sz w:val="22"/>
          <w:szCs w:val="22"/>
          <w:lang w:eastAsia="en-US"/>
        </w:rPr>
        <w:t>.</w:t>
      </w:r>
      <w:r w:rsidR="00C218F4" w:rsidRPr="009F1164">
        <w:rPr>
          <w:sz w:val="22"/>
          <w:szCs w:val="22"/>
          <w:lang w:eastAsia="en-US"/>
        </w:rPr>
        <w:t xml:space="preserve"> </w:t>
      </w:r>
      <w:bookmarkEnd w:id="5"/>
      <w:r w:rsidRPr="009F1164">
        <w:rPr>
          <w:sz w:val="22"/>
          <w:szCs w:val="22"/>
          <w:lang w:eastAsia="en-US"/>
        </w:rPr>
        <w:t>La regolarizzazione dovrà avvenire attraverso la funzionalità “Comunicazioni procedura”.</w:t>
      </w:r>
      <w:r w:rsidR="00C218F4" w:rsidRPr="009F1164">
        <w:rPr>
          <w:sz w:val="22"/>
          <w:szCs w:val="22"/>
          <w:lang w:eastAsia="en-US"/>
        </w:rPr>
        <w:t xml:space="preserve"> </w:t>
      </w:r>
    </w:p>
    <w:p w:rsidR="004E4B63" w:rsidRPr="009F1164" w:rsidRDefault="004E4B63" w:rsidP="004D0E44">
      <w:pPr>
        <w:pStyle w:val="Paragrafoelenco"/>
        <w:widowControl w:val="0"/>
        <w:numPr>
          <w:ilvl w:val="0"/>
          <w:numId w:val="11"/>
        </w:numPr>
        <w:autoSpaceDE w:val="0"/>
        <w:autoSpaceDN w:val="0"/>
        <w:adjustRightInd w:val="0"/>
        <w:spacing w:line="360" w:lineRule="auto"/>
        <w:ind w:left="0" w:firstLine="0"/>
        <w:contextualSpacing w:val="0"/>
        <w:jc w:val="both"/>
        <w:rPr>
          <w:sz w:val="22"/>
          <w:szCs w:val="22"/>
          <w:lang w:eastAsia="en-US"/>
        </w:rPr>
      </w:pPr>
      <w:r w:rsidRPr="009F1164">
        <w:rPr>
          <w:sz w:val="22"/>
          <w:szCs w:val="22"/>
          <w:lang w:eastAsia="en-US"/>
        </w:rPr>
        <w:t>adottare il provvedimento che determina le esclusioni e le ammissioni dalla procedura di gara.</w:t>
      </w:r>
    </w:p>
    <w:p w:rsidR="004E4B63" w:rsidRPr="009F1164" w:rsidRDefault="004E4B63" w:rsidP="004D0E44">
      <w:pPr>
        <w:widowControl w:val="0"/>
        <w:spacing w:line="360" w:lineRule="auto"/>
        <w:jc w:val="both"/>
        <w:rPr>
          <w:sz w:val="22"/>
          <w:szCs w:val="22"/>
          <w:lang w:eastAsia="en-US"/>
        </w:rPr>
      </w:pPr>
      <w:r w:rsidRPr="009F1164">
        <w:rPr>
          <w:sz w:val="22"/>
          <w:szCs w:val="22"/>
          <w:lang w:eastAsia="en-US"/>
        </w:rPr>
        <w:t>Ai sensi dell’art. 85, comma 5, primo periodo del Codice, la stazione appaltante si riserva di chiedere agli offerenti, in qualsiasi momento nel corso della procedura, di presentare tutti i documenti complementari o parte di essi, qualora questo sia necessario per assicurare il corretto svolgimento della procedura.</w:t>
      </w:r>
      <w:r w:rsidR="00813D0B" w:rsidRPr="009F1164">
        <w:rPr>
          <w:sz w:val="22"/>
          <w:szCs w:val="22"/>
        </w:rPr>
        <w:t xml:space="preserve"> </w:t>
      </w:r>
      <w:r w:rsidR="00813D0B" w:rsidRPr="009F1164">
        <w:rPr>
          <w:sz w:val="22"/>
          <w:szCs w:val="22"/>
          <w:lang w:eastAsia="en-US"/>
        </w:rPr>
        <w:t xml:space="preserve">Tale verifica avverrà, ai sensi degli artt. 81 e 216, comma 13 del Codice, attraverso l’utilizzo del sistema </w:t>
      </w:r>
      <w:proofErr w:type="spellStart"/>
      <w:r w:rsidR="00813D0B" w:rsidRPr="009F1164">
        <w:rPr>
          <w:sz w:val="22"/>
          <w:szCs w:val="22"/>
          <w:lang w:eastAsia="en-US"/>
        </w:rPr>
        <w:t>AVCpass</w:t>
      </w:r>
      <w:proofErr w:type="spellEnd"/>
      <w:r w:rsidR="00813D0B" w:rsidRPr="009F1164">
        <w:rPr>
          <w:sz w:val="22"/>
          <w:szCs w:val="22"/>
          <w:lang w:eastAsia="en-US"/>
        </w:rPr>
        <w:t>, reso disponibile dall’ANAC, con le modalità di cui alla delibera n. 157/2016.</w:t>
      </w:r>
    </w:p>
    <w:p w:rsidR="00760222" w:rsidRPr="009F1164" w:rsidRDefault="00C82B82" w:rsidP="004D0E44">
      <w:pPr>
        <w:widowControl w:val="0"/>
        <w:spacing w:line="360" w:lineRule="auto"/>
        <w:jc w:val="both"/>
        <w:rPr>
          <w:b/>
          <w:sz w:val="22"/>
          <w:szCs w:val="22"/>
          <w:u w:val="single"/>
          <w:lang w:eastAsia="en-US"/>
        </w:rPr>
      </w:pPr>
      <w:r>
        <w:rPr>
          <w:b/>
          <w:sz w:val="22"/>
          <w:szCs w:val="22"/>
          <w:u w:val="single"/>
          <w:lang w:eastAsia="en-US"/>
        </w:rPr>
        <w:t xml:space="preserve">Seconda </w:t>
      </w:r>
      <w:r w:rsidR="00760222" w:rsidRPr="009F1164">
        <w:rPr>
          <w:b/>
          <w:sz w:val="22"/>
          <w:szCs w:val="22"/>
          <w:u w:val="single"/>
          <w:lang w:eastAsia="en-US"/>
        </w:rPr>
        <w:t>fase seduta pubblica</w:t>
      </w:r>
    </w:p>
    <w:p w:rsidR="00CA2695" w:rsidRPr="009F1164" w:rsidRDefault="00214A32" w:rsidP="004D0E44">
      <w:pPr>
        <w:widowControl w:val="0"/>
        <w:spacing w:line="360" w:lineRule="auto"/>
        <w:jc w:val="both"/>
        <w:rPr>
          <w:sz w:val="22"/>
          <w:szCs w:val="22"/>
          <w:lang w:eastAsia="en-US"/>
        </w:rPr>
      </w:pPr>
      <w:r w:rsidRPr="009F1164">
        <w:rPr>
          <w:sz w:val="22"/>
          <w:szCs w:val="22"/>
          <w:lang w:eastAsia="en-US"/>
        </w:rPr>
        <w:t xml:space="preserve">Al termine della </w:t>
      </w:r>
      <w:r w:rsidR="00C82B82">
        <w:rPr>
          <w:sz w:val="22"/>
          <w:szCs w:val="22"/>
          <w:lang w:eastAsia="en-US"/>
        </w:rPr>
        <w:t xml:space="preserve">verifica </w:t>
      </w:r>
      <w:r w:rsidR="000A669F" w:rsidRPr="009F1164">
        <w:rPr>
          <w:sz w:val="22"/>
          <w:szCs w:val="22"/>
          <w:lang w:eastAsia="en-US"/>
        </w:rPr>
        <w:t xml:space="preserve">delle </w:t>
      </w:r>
      <w:r w:rsidR="006B4A1D" w:rsidRPr="009F1164">
        <w:rPr>
          <w:sz w:val="22"/>
          <w:szCs w:val="22"/>
          <w:lang w:eastAsia="en-US"/>
        </w:rPr>
        <w:t>buste</w:t>
      </w:r>
      <w:r w:rsidR="000A669F" w:rsidRPr="009F1164">
        <w:rPr>
          <w:sz w:val="22"/>
          <w:szCs w:val="22"/>
          <w:lang w:eastAsia="en-US"/>
        </w:rPr>
        <w:t xml:space="preserve"> amministrative,</w:t>
      </w:r>
      <w:r w:rsidR="006B4A1D" w:rsidRPr="009F1164">
        <w:rPr>
          <w:sz w:val="22"/>
          <w:szCs w:val="22"/>
          <w:lang w:eastAsia="en-US"/>
        </w:rPr>
        <w:t xml:space="preserve"> in seduta pubblica,</w:t>
      </w:r>
      <w:r w:rsidR="00F02EFF" w:rsidRPr="009F1164">
        <w:rPr>
          <w:sz w:val="22"/>
          <w:szCs w:val="22"/>
          <w:lang w:eastAsia="en-US"/>
        </w:rPr>
        <w:t xml:space="preserve"> il Presidente di seggio di gara</w:t>
      </w:r>
      <w:r w:rsidRPr="009F1164">
        <w:rPr>
          <w:sz w:val="22"/>
          <w:szCs w:val="22"/>
          <w:lang w:eastAsia="en-US"/>
        </w:rPr>
        <w:t xml:space="preserve"> </w:t>
      </w:r>
      <w:r w:rsidR="008D71B6" w:rsidRPr="009F1164">
        <w:rPr>
          <w:sz w:val="22"/>
          <w:szCs w:val="22"/>
          <w:lang w:eastAsia="en-US"/>
        </w:rPr>
        <w:t>o delegato di procedura</w:t>
      </w:r>
      <w:r w:rsidRPr="009F1164">
        <w:rPr>
          <w:sz w:val="22"/>
          <w:szCs w:val="22"/>
          <w:lang w:eastAsia="en-US"/>
        </w:rPr>
        <w:t xml:space="preserve">, </w:t>
      </w:r>
      <w:r w:rsidR="00C218F4" w:rsidRPr="009F1164">
        <w:rPr>
          <w:sz w:val="22"/>
          <w:szCs w:val="22"/>
          <w:lang w:eastAsia="en-US"/>
        </w:rPr>
        <w:t>procederà</w:t>
      </w:r>
      <w:r w:rsidR="00321FC9" w:rsidRPr="009F1164">
        <w:rPr>
          <w:sz w:val="22"/>
          <w:szCs w:val="22"/>
          <w:lang w:eastAsia="en-US"/>
        </w:rPr>
        <w:t>:</w:t>
      </w:r>
      <w:r w:rsidR="00CA2695" w:rsidRPr="009F1164">
        <w:rPr>
          <w:sz w:val="22"/>
          <w:szCs w:val="22"/>
          <w:lang w:eastAsia="en-US"/>
        </w:rPr>
        <w:t xml:space="preserve"> </w:t>
      </w:r>
    </w:p>
    <w:p w:rsidR="00C27CE2" w:rsidRPr="009F1164" w:rsidRDefault="005F0C27" w:rsidP="004D0E44">
      <w:pPr>
        <w:widowControl w:val="0"/>
        <w:spacing w:line="360" w:lineRule="auto"/>
        <w:jc w:val="both"/>
        <w:rPr>
          <w:sz w:val="22"/>
          <w:szCs w:val="22"/>
          <w:lang w:eastAsia="en-US"/>
        </w:rPr>
      </w:pPr>
      <w:r w:rsidRPr="009F1164">
        <w:rPr>
          <w:sz w:val="22"/>
          <w:szCs w:val="22"/>
          <w:lang w:eastAsia="en-US"/>
        </w:rPr>
        <w:t>- all’apertura della busta contenente l’offerta economica</w:t>
      </w:r>
      <w:r w:rsidR="006B4A1D" w:rsidRPr="009F1164">
        <w:rPr>
          <w:sz w:val="22"/>
          <w:szCs w:val="22"/>
          <w:lang w:eastAsia="en-US"/>
        </w:rPr>
        <w:t>.</w:t>
      </w:r>
      <w:r w:rsidRPr="009F1164">
        <w:rPr>
          <w:sz w:val="22"/>
          <w:szCs w:val="22"/>
          <w:lang w:eastAsia="en-US"/>
        </w:rPr>
        <w:t xml:space="preserve"> La stazione appaltante</w:t>
      </w:r>
      <w:r w:rsidR="00C218F4" w:rsidRPr="009F1164">
        <w:rPr>
          <w:sz w:val="22"/>
          <w:szCs w:val="22"/>
          <w:lang w:eastAsia="en-US"/>
        </w:rPr>
        <w:t>,</w:t>
      </w:r>
      <w:r w:rsidRPr="009F1164">
        <w:rPr>
          <w:sz w:val="22"/>
          <w:szCs w:val="22"/>
          <w:lang w:eastAsia="en-US"/>
        </w:rPr>
        <w:t xml:space="preserve"> procederà dunque all’individuazione dell’unico parametro numerico finale per la formulazione della graduatoria, ai sensi dell’art. 95, comma 9 del Codice.</w:t>
      </w:r>
      <w:r w:rsidR="00E26BB1" w:rsidRPr="009F1164">
        <w:rPr>
          <w:sz w:val="22"/>
          <w:szCs w:val="22"/>
        </w:rPr>
        <w:t xml:space="preserve"> </w:t>
      </w:r>
      <w:r w:rsidR="00E26BB1" w:rsidRPr="009F1164">
        <w:rPr>
          <w:sz w:val="22"/>
          <w:szCs w:val="22"/>
          <w:lang w:eastAsia="en-US"/>
        </w:rPr>
        <w:t>Nel caso in cui le offerte di due o più concorrenti ottengano lo stesso punteggio complessivo</w:t>
      </w:r>
      <w:r w:rsidR="006B4A1D" w:rsidRPr="009F1164">
        <w:rPr>
          <w:sz w:val="22"/>
          <w:szCs w:val="22"/>
          <w:lang w:eastAsia="en-US"/>
        </w:rPr>
        <w:t xml:space="preserve"> per il prezzo</w:t>
      </w:r>
      <w:r w:rsidR="004E3A18" w:rsidRPr="009F1164">
        <w:rPr>
          <w:sz w:val="22"/>
          <w:szCs w:val="22"/>
          <w:lang w:eastAsia="en-US"/>
        </w:rPr>
        <w:t>,</w:t>
      </w:r>
      <w:r w:rsidR="00E26BB1" w:rsidRPr="009F1164">
        <w:rPr>
          <w:sz w:val="22"/>
          <w:szCs w:val="22"/>
          <w:lang w:eastAsia="en-US"/>
        </w:rPr>
        <w:t xml:space="preserve"> si procederà mediante sorteggio in seduta pubblica. </w:t>
      </w:r>
      <w:r w:rsidR="00C27CE2" w:rsidRPr="009F1164">
        <w:rPr>
          <w:sz w:val="22"/>
          <w:szCs w:val="22"/>
          <w:lang w:eastAsia="en-US"/>
        </w:rPr>
        <w:t>All’esito delle operazioni di cui sopra, il seggio di gara in seduta pubblica, redige la graduatoria e procede sec</w:t>
      </w:r>
      <w:r w:rsidR="00C82B82">
        <w:rPr>
          <w:sz w:val="22"/>
          <w:szCs w:val="22"/>
          <w:lang w:eastAsia="en-US"/>
        </w:rPr>
        <w:t>ondo quanto previsto al punto 15</w:t>
      </w:r>
      <w:r w:rsidR="00C27CE2" w:rsidRPr="009F1164">
        <w:rPr>
          <w:sz w:val="22"/>
          <w:szCs w:val="22"/>
          <w:lang w:eastAsia="en-US"/>
        </w:rPr>
        <w:t>.</w:t>
      </w:r>
    </w:p>
    <w:p w:rsidR="00E5165D" w:rsidRPr="002269F2" w:rsidRDefault="00E46850" w:rsidP="004D0E44">
      <w:pPr>
        <w:widowControl w:val="0"/>
        <w:spacing w:line="360" w:lineRule="auto"/>
        <w:jc w:val="both"/>
        <w:rPr>
          <w:sz w:val="22"/>
          <w:szCs w:val="22"/>
        </w:rPr>
      </w:pPr>
      <w:r w:rsidRPr="002269F2">
        <w:rPr>
          <w:sz w:val="22"/>
          <w:szCs w:val="22"/>
          <w:lang w:eastAsia="en-US"/>
        </w:rPr>
        <w:t>S</w:t>
      </w:r>
      <w:r w:rsidR="00E5165D" w:rsidRPr="002269F2">
        <w:rPr>
          <w:sz w:val="22"/>
          <w:szCs w:val="22"/>
          <w:lang w:eastAsia="en-US"/>
        </w:rPr>
        <w:t>e il numero delle offerte ammesse è pari o superiore a 15, la congruità delle offerte è valutata sulle offerte che presentano un ribasso pari o superiore</w:t>
      </w:r>
      <w:r w:rsidR="00E5165D" w:rsidRPr="002269F2">
        <w:rPr>
          <w:sz w:val="22"/>
          <w:szCs w:val="22"/>
        </w:rPr>
        <w:t xml:space="preserve"> ad una soglia di anomalia determinata in base al disposto dell’art. 97 comma 2 del Codice; si procede analogamente</w:t>
      </w:r>
      <w:r w:rsidR="00D0553B" w:rsidRPr="002269F2">
        <w:rPr>
          <w:sz w:val="22"/>
          <w:szCs w:val="22"/>
        </w:rPr>
        <w:t>,</w:t>
      </w:r>
      <w:r w:rsidR="00E5165D" w:rsidRPr="002269F2">
        <w:rPr>
          <w:sz w:val="22"/>
          <w:szCs w:val="22"/>
        </w:rPr>
        <w:t xml:space="preserve"> nel caso in cui il numero delle offerte ammesse è inferiore a 15</w:t>
      </w:r>
      <w:r w:rsidR="00273FCC" w:rsidRPr="002269F2">
        <w:rPr>
          <w:sz w:val="22"/>
          <w:szCs w:val="22"/>
        </w:rPr>
        <w:t>, sulla base del disposto dell’art. 97 comma 2 bis del Codice; Il calcolo di cui ai commi 2, 2 bis dell’art. 97 del Codice è effettuato ove il numero delle offerte ammesse sia pari o superiore a cinque.</w:t>
      </w:r>
      <w:r w:rsidR="002269F2" w:rsidRPr="002269F2">
        <w:rPr>
          <w:sz w:val="22"/>
          <w:szCs w:val="22"/>
        </w:rPr>
        <w:t xml:space="preserve"> </w:t>
      </w:r>
    </w:p>
    <w:p w:rsidR="002269F2" w:rsidRPr="002269F2" w:rsidRDefault="002269F2" w:rsidP="004D0E44">
      <w:pPr>
        <w:widowControl w:val="0"/>
        <w:spacing w:line="360" w:lineRule="auto"/>
        <w:jc w:val="both"/>
        <w:rPr>
          <w:sz w:val="22"/>
          <w:szCs w:val="22"/>
          <w:lang w:eastAsia="en-US"/>
        </w:rPr>
      </w:pPr>
      <w:r w:rsidRPr="002269F2">
        <w:rPr>
          <w:sz w:val="22"/>
          <w:szCs w:val="22"/>
        </w:rPr>
        <w:t>Tale procedura dettata dal c.d. Decreto Sblocca Cantieri, verrà effettuata in modalità offline sulla piattaforma SINTEL a causa del mancato adeguamento della procedura nelle more della conversione del Decreto.</w:t>
      </w:r>
    </w:p>
    <w:p w:rsidR="005F0C27" w:rsidRPr="009F1164" w:rsidRDefault="00273FCC" w:rsidP="004D0E44">
      <w:pPr>
        <w:widowControl w:val="0"/>
        <w:spacing w:line="360" w:lineRule="auto"/>
        <w:jc w:val="both"/>
        <w:rPr>
          <w:sz w:val="22"/>
          <w:szCs w:val="22"/>
          <w:lang w:eastAsia="en-US"/>
        </w:rPr>
      </w:pPr>
      <w:r w:rsidRPr="009F1164">
        <w:rPr>
          <w:sz w:val="22"/>
          <w:szCs w:val="22"/>
          <w:lang w:eastAsia="en-US"/>
        </w:rPr>
        <w:t>N</w:t>
      </w:r>
      <w:r w:rsidR="00E26BB1" w:rsidRPr="009F1164">
        <w:rPr>
          <w:sz w:val="22"/>
          <w:szCs w:val="22"/>
          <w:lang w:eastAsia="en-US"/>
        </w:rPr>
        <w:t>el caso in cui siano ammesse meno di 5 offerte</w:t>
      </w:r>
      <w:r w:rsidR="004E3A18" w:rsidRPr="009F1164">
        <w:rPr>
          <w:sz w:val="22"/>
          <w:szCs w:val="22"/>
          <w:lang w:eastAsia="en-US"/>
        </w:rPr>
        <w:t>,</w:t>
      </w:r>
      <w:r w:rsidR="00E26BB1" w:rsidRPr="009F1164">
        <w:rPr>
          <w:sz w:val="22"/>
          <w:szCs w:val="22"/>
          <w:lang w:eastAsia="en-US"/>
        </w:rPr>
        <w:t xml:space="preserve"> non si calcola la soglia di anomalia</w:t>
      </w:r>
      <w:r w:rsidR="004E3A18" w:rsidRPr="009F1164">
        <w:rPr>
          <w:sz w:val="22"/>
          <w:szCs w:val="22"/>
          <w:lang w:eastAsia="en-US"/>
        </w:rPr>
        <w:t>,</w:t>
      </w:r>
      <w:r w:rsidR="00E26BB1" w:rsidRPr="009F1164">
        <w:rPr>
          <w:sz w:val="22"/>
          <w:szCs w:val="22"/>
          <w:lang w:eastAsia="en-US"/>
        </w:rPr>
        <w:t xml:space="preserve"> ma il RUP valuta la congruità di ogni offerta che, in base alla presenza di elementi specifici, egli ritenga sospetta di anomalia, ai sensi dell’art. 97, comma 6, ultimo periodo.</w:t>
      </w:r>
    </w:p>
    <w:p w:rsidR="006E01EB" w:rsidRPr="009F1164" w:rsidRDefault="006E01EB" w:rsidP="004D0E44">
      <w:pPr>
        <w:widowControl w:val="0"/>
        <w:spacing w:line="360" w:lineRule="auto"/>
        <w:jc w:val="both"/>
        <w:rPr>
          <w:sz w:val="22"/>
          <w:szCs w:val="22"/>
          <w:lang w:eastAsia="en-US"/>
        </w:rPr>
      </w:pPr>
      <w:r w:rsidRPr="009F1164">
        <w:rPr>
          <w:sz w:val="22"/>
          <w:szCs w:val="22"/>
          <w:lang w:eastAsia="en-US"/>
        </w:rPr>
        <w:t>Qualora</w:t>
      </w:r>
      <w:r w:rsidR="00634704" w:rsidRPr="009F1164">
        <w:rPr>
          <w:sz w:val="22"/>
          <w:szCs w:val="22"/>
          <w:lang w:eastAsia="en-US"/>
        </w:rPr>
        <w:t xml:space="preserve"> il seggio di gara</w:t>
      </w:r>
      <w:r w:rsidRPr="009F1164">
        <w:rPr>
          <w:sz w:val="22"/>
          <w:szCs w:val="22"/>
          <w:lang w:eastAsia="en-US"/>
        </w:rPr>
        <w:t xml:space="preserve"> individui offerte che superano la soglia di anomalia di cui all’art. 97, comma 3 del Codice e in ogni altro caso in cui, in base a elementi specifici, l’offerta appaia an</w:t>
      </w:r>
      <w:r w:rsidR="00634704" w:rsidRPr="009F1164">
        <w:rPr>
          <w:sz w:val="22"/>
          <w:szCs w:val="22"/>
          <w:lang w:eastAsia="en-US"/>
        </w:rPr>
        <w:t>orm</w:t>
      </w:r>
      <w:r w:rsidR="00634AA9" w:rsidRPr="009F1164">
        <w:rPr>
          <w:sz w:val="22"/>
          <w:szCs w:val="22"/>
          <w:lang w:eastAsia="en-US"/>
        </w:rPr>
        <w:t>almente bassa,</w:t>
      </w:r>
      <w:r w:rsidRPr="009F1164">
        <w:rPr>
          <w:sz w:val="22"/>
          <w:szCs w:val="22"/>
          <w:lang w:eastAsia="en-US"/>
        </w:rPr>
        <w:t xml:space="preserve"> chiude</w:t>
      </w:r>
      <w:r w:rsidR="00634AA9" w:rsidRPr="009F1164">
        <w:rPr>
          <w:sz w:val="22"/>
          <w:szCs w:val="22"/>
          <w:lang w:eastAsia="en-US"/>
        </w:rPr>
        <w:t>rà</w:t>
      </w:r>
      <w:r w:rsidRPr="009F1164">
        <w:rPr>
          <w:sz w:val="22"/>
          <w:szCs w:val="22"/>
          <w:lang w:eastAsia="en-US"/>
        </w:rPr>
        <w:t xml:space="preserve"> la seduta pubblica dando comunicazione al RUP, che procederà secondo quanto indicato</w:t>
      </w:r>
      <w:r w:rsidR="00634704" w:rsidRPr="009F1164">
        <w:rPr>
          <w:sz w:val="22"/>
          <w:szCs w:val="22"/>
          <w:lang w:eastAsia="en-US"/>
        </w:rPr>
        <w:t xml:space="preserve"> al relativo punto</w:t>
      </w:r>
      <w:r w:rsidRPr="009F1164">
        <w:rPr>
          <w:sz w:val="22"/>
          <w:szCs w:val="22"/>
          <w:lang w:eastAsia="en-US"/>
        </w:rPr>
        <w:t>.</w:t>
      </w:r>
    </w:p>
    <w:p w:rsidR="006E01EB" w:rsidRPr="009F1164" w:rsidRDefault="006E01EB" w:rsidP="004D0E44">
      <w:pPr>
        <w:widowControl w:val="0"/>
        <w:spacing w:line="360" w:lineRule="auto"/>
        <w:jc w:val="both"/>
        <w:rPr>
          <w:sz w:val="22"/>
          <w:szCs w:val="22"/>
          <w:lang w:eastAsia="en-US"/>
        </w:rPr>
      </w:pPr>
      <w:r w:rsidRPr="009F1164">
        <w:rPr>
          <w:sz w:val="22"/>
          <w:szCs w:val="22"/>
          <w:lang w:eastAsia="en-US"/>
        </w:rPr>
        <w:t>In qualsiasi fase delle operazioni di valutazio</w:t>
      </w:r>
      <w:r w:rsidR="00634704" w:rsidRPr="009F1164">
        <w:rPr>
          <w:sz w:val="22"/>
          <w:szCs w:val="22"/>
          <w:lang w:eastAsia="en-US"/>
        </w:rPr>
        <w:t>ne delle offerte, il seggio di gara</w:t>
      </w:r>
      <w:r w:rsidRPr="009F1164">
        <w:rPr>
          <w:sz w:val="22"/>
          <w:szCs w:val="22"/>
          <w:lang w:eastAsia="en-US"/>
        </w:rPr>
        <w:t xml:space="preserve"> provvede a comunicare, tempestivament</w:t>
      </w:r>
      <w:r w:rsidR="00634704" w:rsidRPr="009F1164">
        <w:rPr>
          <w:sz w:val="22"/>
          <w:szCs w:val="22"/>
          <w:lang w:eastAsia="en-US"/>
        </w:rPr>
        <w:t>e al RUP</w:t>
      </w:r>
      <w:r w:rsidRPr="009F1164">
        <w:rPr>
          <w:sz w:val="22"/>
          <w:szCs w:val="22"/>
          <w:lang w:eastAsia="en-US"/>
        </w:rPr>
        <w:t xml:space="preserve"> le eventuali esclusioni</w:t>
      </w:r>
      <w:r w:rsidR="00634AA9" w:rsidRPr="009F1164">
        <w:rPr>
          <w:sz w:val="22"/>
          <w:szCs w:val="22"/>
          <w:lang w:eastAsia="en-US"/>
        </w:rPr>
        <w:t xml:space="preserve"> disposte ad es.</w:t>
      </w:r>
      <w:r w:rsidRPr="009F1164">
        <w:rPr>
          <w:sz w:val="22"/>
          <w:szCs w:val="22"/>
          <w:lang w:eastAsia="en-US"/>
        </w:rPr>
        <w:t xml:space="preserve"> per: </w:t>
      </w:r>
    </w:p>
    <w:p w:rsidR="006E01EB" w:rsidRPr="009F1164" w:rsidRDefault="000A669F" w:rsidP="004D0E44">
      <w:pPr>
        <w:widowControl w:val="0"/>
        <w:spacing w:line="360" w:lineRule="auto"/>
        <w:jc w:val="both"/>
        <w:rPr>
          <w:sz w:val="22"/>
          <w:szCs w:val="22"/>
          <w:lang w:eastAsia="en-US"/>
        </w:rPr>
      </w:pPr>
      <w:r w:rsidRPr="009F1164">
        <w:rPr>
          <w:sz w:val="22"/>
          <w:szCs w:val="22"/>
          <w:lang w:eastAsia="en-US"/>
        </w:rPr>
        <w:t>-</w:t>
      </w:r>
      <w:r w:rsidRPr="009F1164">
        <w:rPr>
          <w:sz w:val="22"/>
          <w:szCs w:val="22"/>
          <w:lang w:eastAsia="en-US"/>
        </w:rPr>
        <w:tab/>
      </w:r>
      <w:r w:rsidR="006E01EB" w:rsidRPr="009F1164">
        <w:rPr>
          <w:sz w:val="22"/>
          <w:szCs w:val="22"/>
          <w:lang w:eastAsia="en-US"/>
        </w:rPr>
        <w:t xml:space="preserve"> l’inserimento di elementi concernenti il prezzo in docum</w:t>
      </w:r>
      <w:r w:rsidRPr="009F1164">
        <w:rPr>
          <w:sz w:val="22"/>
          <w:szCs w:val="22"/>
          <w:lang w:eastAsia="en-US"/>
        </w:rPr>
        <w:t>enti contenuti nelle buste A</w:t>
      </w:r>
      <w:r w:rsidR="006E01EB" w:rsidRPr="009F1164">
        <w:rPr>
          <w:sz w:val="22"/>
          <w:szCs w:val="22"/>
          <w:lang w:eastAsia="en-US"/>
        </w:rPr>
        <w:t>;</w:t>
      </w:r>
    </w:p>
    <w:p w:rsidR="006E01EB" w:rsidRPr="009F1164" w:rsidRDefault="006E01EB" w:rsidP="004D0E44">
      <w:pPr>
        <w:widowControl w:val="0"/>
        <w:spacing w:line="360" w:lineRule="auto"/>
        <w:jc w:val="both"/>
        <w:rPr>
          <w:sz w:val="22"/>
          <w:szCs w:val="22"/>
          <w:lang w:eastAsia="en-US"/>
        </w:rPr>
      </w:pPr>
      <w:r w:rsidRPr="009F1164">
        <w:rPr>
          <w:sz w:val="22"/>
          <w:szCs w:val="22"/>
          <w:lang w:eastAsia="en-US"/>
        </w:rPr>
        <w:lastRenderedPageBreak/>
        <w:t>-</w:t>
      </w:r>
      <w:r w:rsidRPr="009F1164">
        <w:rPr>
          <w:sz w:val="22"/>
          <w:szCs w:val="22"/>
          <w:lang w:eastAsia="en-US"/>
        </w:rPr>
        <w:tab/>
        <w:t>presentazione di offerte parziali, plurime, condizionate, alternative</w:t>
      </w:r>
      <w:r w:rsidR="000A669F" w:rsidRPr="009F1164">
        <w:rPr>
          <w:sz w:val="22"/>
          <w:szCs w:val="22"/>
          <w:lang w:eastAsia="en-US"/>
        </w:rPr>
        <w:t>,</w:t>
      </w:r>
      <w:r w:rsidRPr="009F1164">
        <w:rPr>
          <w:sz w:val="22"/>
          <w:szCs w:val="22"/>
          <w:lang w:eastAsia="en-US"/>
        </w:rPr>
        <w:t xml:space="preserve"> nonché irregolari, ai sensi dell’art. 59, comma 3, lett. a)</w:t>
      </w:r>
      <w:r w:rsidR="00552E6E" w:rsidRPr="009F1164">
        <w:rPr>
          <w:sz w:val="22"/>
          <w:szCs w:val="22"/>
          <w:lang w:eastAsia="en-US"/>
        </w:rPr>
        <w:t xml:space="preserve"> b) e c)</w:t>
      </w:r>
      <w:r w:rsidRPr="009F1164">
        <w:rPr>
          <w:sz w:val="22"/>
          <w:szCs w:val="22"/>
          <w:lang w:eastAsia="en-US"/>
        </w:rPr>
        <w:t xml:space="preserve"> del </w:t>
      </w:r>
      <w:proofErr w:type="gramStart"/>
      <w:r w:rsidRPr="009F1164">
        <w:rPr>
          <w:sz w:val="22"/>
          <w:szCs w:val="22"/>
          <w:lang w:eastAsia="en-US"/>
        </w:rPr>
        <w:t>Codice,;</w:t>
      </w:r>
      <w:proofErr w:type="gramEnd"/>
    </w:p>
    <w:p w:rsidR="006E01EB" w:rsidRPr="009F1164" w:rsidRDefault="006E01EB" w:rsidP="004D0E44">
      <w:pPr>
        <w:widowControl w:val="0"/>
        <w:spacing w:line="360" w:lineRule="auto"/>
        <w:jc w:val="both"/>
        <w:rPr>
          <w:sz w:val="22"/>
          <w:szCs w:val="22"/>
          <w:lang w:eastAsia="en-US"/>
        </w:rPr>
      </w:pPr>
      <w:r w:rsidRPr="009F1164">
        <w:rPr>
          <w:sz w:val="22"/>
          <w:szCs w:val="22"/>
          <w:lang w:eastAsia="en-US"/>
        </w:rPr>
        <w:t>-</w:t>
      </w:r>
      <w:r w:rsidRPr="009F1164">
        <w:rPr>
          <w:sz w:val="22"/>
          <w:szCs w:val="22"/>
          <w:lang w:eastAsia="en-US"/>
        </w:rPr>
        <w:tab/>
        <w:t>presentazione di offerte inammissibili, ai sensi dell’art. 59, comma 4 lett. a)</w:t>
      </w:r>
      <w:r w:rsidR="00552E6E" w:rsidRPr="009F1164">
        <w:rPr>
          <w:sz w:val="22"/>
          <w:szCs w:val="22"/>
          <w:lang w:eastAsia="en-US"/>
        </w:rPr>
        <w:t xml:space="preserve">, b) </w:t>
      </w:r>
      <w:proofErr w:type="gramStart"/>
      <w:r w:rsidR="00552E6E" w:rsidRPr="009F1164">
        <w:rPr>
          <w:sz w:val="22"/>
          <w:szCs w:val="22"/>
          <w:lang w:eastAsia="en-US"/>
        </w:rPr>
        <w:t>e</w:t>
      </w:r>
      <w:r w:rsidRPr="009F1164">
        <w:rPr>
          <w:sz w:val="22"/>
          <w:szCs w:val="22"/>
          <w:lang w:eastAsia="en-US"/>
        </w:rPr>
        <w:t xml:space="preserve">  c</w:t>
      </w:r>
      <w:proofErr w:type="gramEnd"/>
      <w:r w:rsidRPr="009F1164">
        <w:rPr>
          <w:sz w:val="22"/>
          <w:szCs w:val="22"/>
          <w:lang w:eastAsia="en-US"/>
        </w:rPr>
        <w:t xml:space="preserve">) del </w:t>
      </w:r>
      <w:r w:rsidR="000A669F" w:rsidRPr="009F1164">
        <w:rPr>
          <w:sz w:val="22"/>
          <w:szCs w:val="22"/>
          <w:lang w:eastAsia="en-US"/>
        </w:rPr>
        <w:t xml:space="preserve">Codice, in quanto il </w:t>
      </w:r>
      <w:r w:rsidR="00634704" w:rsidRPr="009F1164">
        <w:rPr>
          <w:sz w:val="22"/>
          <w:szCs w:val="22"/>
          <w:lang w:eastAsia="en-US"/>
        </w:rPr>
        <w:t>seggio di gara,</w:t>
      </w:r>
      <w:r w:rsidRPr="009F1164">
        <w:rPr>
          <w:sz w:val="22"/>
          <w:szCs w:val="22"/>
          <w:lang w:eastAsia="en-US"/>
        </w:rPr>
        <w:t xml:space="preserve"> ha ritenuto sussistenti gli estremi per informativa alla Procura della Repubblica per reati di corruzione o fenomeni collusivi o</w:t>
      </w:r>
      <w:r w:rsidR="00634704" w:rsidRPr="009F1164">
        <w:rPr>
          <w:sz w:val="22"/>
          <w:szCs w:val="22"/>
          <w:lang w:eastAsia="en-US"/>
        </w:rPr>
        <w:t xml:space="preserve"> ha verificato</w:t>
      </w:r>
      <w:r w:rsidR="0007381C" w:rsidRPr="009F1164">
        <w:rPr>
          <w:sz w:val="22"/>
          <w:szCs w:val="22"/>
          <w:lang w:eastAsia="en-US"/>
        </w:rPr>
        <w:t xml:space="preserve"> che il prezzo</w:t>
      </w:r>
      <w:r w:rsidR="00460BFC" w:rsidRPr="009F1164">
        <w:rPr>
          <w:sz w:val="22"/>
          <w:szCs w:val="22"/>
          <w:lang w:eastAsia="en-US"/>
        </w:rPr>
        <w:t xml:space="preserve"> offerto</w:t>
      </w:r>
      <w:r w:rsidR="00634704" w:rsidRPr="009F1164">
        <w:rPr>
          <w:sz w:val="22"/>
          <w:szCs w:val="22"/>
          <w:lang w:eastAsia="en-US"/>
        </w:rPr>
        <w:t xml:space="preserve"> </w:t>
      </w:r>
      <w:r w:rsidR="0007381C" w:rsidRPr="009F1164">
        <w:rPr>
          <w:sz w:val="22"/>
          <w:szCs w:val="22"/>
          <w:lang w:eastAsia="en-US"/>
        </w:rPr>
        <w:t>è superiore</w:t>
      </w:r>
      <w:r w:rsidRPr="009F1164">
        <w:rPr>
          <w:sz w:val="22"/>
          <w:szCs w:val="22"/>
          <w:lang w:eastAsia="en-US"/>
        </w:rPr>
        <w:t xml:space="preserve"> all’importo a base di gara.</w:t>
      </w:r>
    </w:p>
    <w:p w:rsidR="006E01EB" w:rsidRPr="009F1164" w:rsidRDefault="00634704" w:rsidP="004D0E44">
      <w:pPr>
        <w:widowControl w:val="0"/>
        <w:spacing w:line="360" w:lineRule="auto"/>
        <w:jc w:val="both"/>
        <w:rPr>
          <w:sz w:val="22"/>
          <w:szCs w:val="22"/>
          <w:lang w:eastAsia="en-US"/>
        </w:rPr>
      </w:pPr>
      <w:r w:rsidRPr="009F1164">
        <w:rPr>
          <w:sz w:val="22"/>
          <w:szCs w:val="22"/>
          <w:lang w:eastAsia="en-US"/>
        </w:rPr>
        <w:t>In tali casi il seggio di gara</w:t>
      </w:r>
      <w:r w:rsidR="006E01EB" w:rsidRPr="009F1164">
        <w:rPr>
          <w:sz w:val="22"/>
          <w:szCs w:val="22"/>
          <w:lang w:eastAsia="en-US"/>
        </w:rPr>
        <w:t xml:space="preserve"> procederà alle comunicazioni di cui all’art. 76, comma 5, lett. b) del Codice.</w:t>
      </w:r>
      <w:r w:rsidR="00832D2B" w:rsidRPr="009F1164">
        <w:rPr>
          <w:sz w:val="22"/>
          <w:szCs w:val="22"/>
        </w:rPr>
        <w:t xml:space="preserve"> </w:t>
      </w:r>
      <w:r w:rsidR="00832D2B" w:rsidRPr="009F1164">
        <w:rPr>
          <w:sz w:val="22"/>
          <w:szCs w:val="22"/>
          <w:lang w:eastAsia="en-US"/>
        </w:rPr>
        <w:t>Qualora nessuna offerta risulti conveniente o idonea in relazione all’oggetto del contratto, la stazione appaltante si riserva la facoltà di non procedere all’aggiudicazione ai sensi dell’art. 95, comma 12 del Codice.</w:t>
      </w:r>
    </w:p>
    <w:p w:rsidR="00AE7E69" w:rsidRPr="009F1164" w:rsidRDefault="001D301C" w:rsidP="004D0E44">
      <w:pPr>
        <w:widowControl w:val="0"/>
        <w:spacing w:line="360" w:lineRule="auto"/>
        <w:jc w:val="both"/>
        <w:rPr>
          <w:b/>
          <w:sz w:val="22"/>
          <w:szCs w:val="22"/>
          <w:u w:val="single"/>
          <w:lang w:eastAsia="en-US"/>
        </w:rPr>
      </w:pPr>
      <w:r>
        <w:rPr>
          <w:b/>
          <w:sz w:val="22"/>
          <w:szCs w:val="22"/>
          <w:u w:val="single"/>
          <w:lang w:eastAsia="en-US"/>
        </w:rPr>
        <w:t>1</w:t>
      </w:r>
      <w:r w:rsidR="000D5784">
        <w:rPr>
          <w:b/>
          <w:sz w:val="22"/>
          <w:szCs w:val="22"/>
          <w:u w:val="single"/>
          <w:lang w:eastAsia="en-US"/>
        </w:rPr>
        <w:t>9</w:t>
      </w:r>
      <w:r w:rsidR="00584BC1" w:rsidRPr="009F1164">
        <w:rPr>
          <w:b/>
          <w:sz w:val="22"/>
          <w:szCs w:val="22"/>
          <w:u w:val="single"/>
          <w:lang w:eastAsia="en-US"/>
        </w:rPr>
        <w:t>)</w:t>
      </w:r>
      <w:r w:rsidR="00AE7E69" w:rsidRPr="009F1164">
        <w:rPr>
          <w:b/>
          <w:sz w:val="22"/>
          <w:szCs w:val="22"/>
          <w:u w:val="single"/>
          <w:lang w:eastAsia="en-US"/>
        </w:rPr>
        <w:t>VERIFICA DI ANOMALIA DELLE OFFERTE</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Al ricorrere dei presupposti di cui all’art. 97, comma 3, del Codice, e in ogni altro caso in cui, in base a elementi specifici, l’offerta appaia anormalmente bassa, il RUP, avvalendosi, se ritenuto necessario, della commissione</w:t>
      </w:r>
      <w:r w:rsidR="0007381C" w:rsidRPr="009F1164">
        <w:rPr>
          <w:sz w:val="22"/>
          <w:szCs w:val="22"/>
          <w:lang w:eastAsia="en-US"/>
        </w:rPr>
        <w:t>, ove prevista</w:t>
      </w:r>
      <w:r w:rsidRPr="009F1164">
        <w:rPr>
          <w:sz w:val="22"/>
          <w:szCs w:val="22"/>
          <w:lang w:eastAsia="en-US"/>
        </w:rPr>
        <w:t>, valuta la congruità, serietà, sostenibilità e realizzabilità delle offerte che appaiono anormalmente basse.</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Si procede a verificare la prima migliore offerta anormalmente bassa. Qualora tale offerta risulti anomala, si procede con le stesse modalità nei confronti delle successive offerte, fino ad individuare la migliore offerta ritenuta non anomala. È facoltà della stazione appaltante procedere contemporaneamente alla verifica di congruità di tutte le offerte anormalmente basse.</w:t>
      </w:r>
    </w:p>
    <w:p w:rsidR="00AE7E69" w:rsidRPr="009F1164" w:rsidRDefault="00634AA9" w:rsidP="004D0E44">
      <w:pPr>
        <w:widowControl w:val="0"/>
        <w:spacing w:line="360" w:lineRule="auto"/>
        <w:jc w:val="both"/>
        <w:rPr>
          <w:sz w:val="22"/>
          <w:szCs w:val="22"/>
          <w:lang w:eastAsia="en-US"/>
        </w:rPr>
      </w:pPr>
      <w:r w:rsidRPr="009F1164">
        <w:rPr>
          <w:sz w:val="22"/>
          <w:szCs w:val="22"/>
          <w:lang w:eastAsia="en-US"/>
        </w:rPr>
        <w:t xml:space="preserve">Il RUP richiede </w:t>
      </w:r>
      <w:r w:rsidR="00AE7E69" w:rsidRPr="009F1164">
        <w:rPr>
          <w:sz w:val="22"/>
          <w:szCs w:val="22"/>
          <w:lang w:eastAsia="en-US"/>
        </w:rPr>
        <w:t>al concorrente</w:t>
      </w:r>
      <w:r w:rsidRPr="009F1164">
        <w:rPr>
          <w:sz w:val="22"/>
          <w:szCs w:val="22"/>
          <w:lang w:eastAsia="en-US"/>
        </w:rPr>
        <w:t xml:space="preserve"> la presentazione</w:t>
      </w:r>
      <w:r w:rsidR="00AE7E69" w:rsidRPr="009F1164">
        <w:rPr>
          <w:sz w:val="22"/>
          <w:szCs w:val="22"/>
          <w:lang w:eastAsia="en-US"/>
        </w:rPr>
        <w:t xml:space="preserve"> delle spiegazioni</w:t>
      </w:r>
      <w:r w:rsidRPr="009F1164">
        <w:rPr>
          <w:sz w:val="22"/>
          <w:szCs w:val="22"/>
          <w:lang w:eastAsia="en-US"/>
        </w:rPr>
        <w:t xml:space="preserve"> scritte</w:t>
      </w:r>
      <w:r w:rsidR="00AE7E69" w:rsidRPr="009F1164">
        <w:rPr>
          <w:sz w:val="22"/>
          <w:szCs w:val="22"/>
          <w:lang w:eastAsia="en-US"/>
        </w:rPr>
        <w:t>, se del caso indicando le componenti specifiche dell’offerta ritenute anomale.</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A tal fine, assegna un termine non inferiore a quindici giorni dal ricevimento della richiesta.</w:t>
      </w:r>
    </w:p>
    <w:p w:rsidR="00AE7E69" w:rsidRPr="009F1164" w:rsidRDefault="00634704" w:rsidP="004D0E44">
      <w:pPr>
        <w:widowControl w:val="0"/>
        <w:spacing w:line="360" w:lineRule="auto"/>
        <w:jc w:val="both"/>
        <w:rPr>
          <w:sz w:val="22"/>
          <w:szCs w:val="22"/>
          <w:lang w:eastAsia="en-US"/>
        </w:rPr>
      </w:pPr>
      <w:r w:rsidRPr="009F1164">
        <w:rPr>
          <w:sz w:val="22"/>
          <w:szCs w:val="22"/>
          <w:lang w:eastAsia="en-US"/>
        </w:rPr>
        <w:t>Il RUP</w:t>
      </w:r>
      <w:r w:rsidR="00AE7E69" w:rsidRPr="009F1164">
        <w:rPr>
          <w:sz w:val="22"/>
          <w:szCs w:val="22"/>
          <w:lang w:eastAsia="en-US"/>
        </w:rPr>
        <w:t xml:space="preserve"> esamina in seduta riservata le spieg</w:t>
      </w:r>
      <w:r w:rsidR="00634AA9" w:rsidRPr="009F1164">
        <w:rPr>
          <w:sz w:val="22"/>
          <w:szCs w:val="22"/>
          <w:lang w:eastAsia="en-US"/>
        </w:rPr>
        <w:t>azioni fornite dall’offerente e</w:t>
      </w:r>
      <w:r w:rsidR="00AE7E69" w:rsidRPr="009F1164">
        <w:rPr>
          <w:sz w:val="22"/>
          <w:szCs w:val="22"/>
          <w:lang w:eastAsia="en-US"/>
        </w:rPr>
        <w:t xml:space="preserve"> ove le ritenga non sufficienti ad escludere l’anomalia, può chiedere, anche mediante audizione orale, ulteriori chiarimenti, assegnando un termine massimo per il riscontro. </w:t>
      </w:r>
    </w:p>
    <w:p w:rsidR="002156E2" w:rsidRPr="009F1164" w:rsidRDefault="00AE7E69" w:rsidP="004D0E44">
      <w:pPr>
        <w:widowControl w:val="0"/>
        <w:spacing w:line="360" w:lineRule="auto"/>
        <w:jc w:val="both"/>
        <w:rPr>
          <w:sz w:val="22"/>
          <w:szCs w:val="22"/>
          <w:lang w:eastAsia="en-US"/>
        </w:rPr>
      </w:pPr>
      <w:r w:rsidRPr="009F1164">
        <w:rPr>
          <w:sz w:val="22"/>
          <w:szCs w:val="22"/>
          <w:lang w:eastAsia="en-US"/>
        </w:rPr>
        <w:t xml:space="preserve">Il RUP </w:t>
      </w:r>
      <w:r w:rsidR="001D301C">
        <w:rPr>
          <w:sz w:val="22"/>
          <w:szCs w:val="22"/>
          <w:lang w:eastAsia="en-US"/>
        </w:rPr>
        <w:t xml:space="preserve">dichiara anomale e conseguentemente </w:t>
      </w:r>
      <w:r w:rsidRPr="009F1164">
        <w:rPr>
          <w:sz w:val="22"/>
          <w:szCs w:val="22"/>
          <w:lang w:eastAsia="en-US"/>
        </w:rPr>
        <w:t>esclude</w:t>
      </w:r>
      <w:r w:rsidR="0007381C" w:rsidRPr="009F1164">
        <w:rPr>
          <w:sz w:val="22"/>
          <w:szCs w:val="22"/>
          <w:lang w:eastAsia="en-US"/>
        </w:rPr>
        <w:t>, per il tramite del seggio di gara</w:t>
      </w:r>
      <w:r w:rsidRPr="009F1164">
        <w:rPr>
          <w:sz w:val="22"/>
          <w:szCs w:val="22"/>
          <w:lang w:eastAsia="en-US"/>
        </w:rPr>
        <w:t>, ai sensi degli articoli 59, comma 3 lett. c) e 97, commi 5 e 6 del Codice, le offerte che, in base all’esame degli elementi forniti con le spiegazioni risultino, nel com</w:t>
      </w:r>
      <w:r w:rsidR="00634704" w:rsidRPr="009F1164">
        <w:rPr>
          <w:sz w:val="22"/>
          <w:szCs w:val="22"/>
          <w:lang w:eastAsia="en-US"/>
        </w:rPr>
        <w:t>plesso, inaffidabili</w:t>
      </w:r>
      <w:r w:rsidRPr="009F1164">
        <w:rPr>
          <w:sz w:val="22"/>
          <w:szCs w:val="22"/>
          <w:lang w:eastAsia="en-US"/>
        </w:rPr>
        <w:t>.</w:t>
      </w:r>
      <w:r w:rsidR="002156E2" w:rsidRPr="009F1164">
        <w:rPr>
          <w:sz w:val="22"/>
          <w:szCs w:val="22"/>
          <w:lang w:eastAsia="en-US"/>
        </w:rPr>
        <w:t xml:space="preserve"> Il </w:t>
      </w:r>
      <w:proofErr w:type="spellStart"/>
      <w:r w:rsidR="002156E2" w:rsidRPr="009F1164">
        <w:rPr>
          <w:sz w:val="22"/>
          <w:szCs w:val="22"/>
          <w:lang w:eastAsia="en-US"/>
        </w:rPr>
        <w:t>Rup</w:t>
      </w:r>
      <w:proofErr w:type="spellEnd"/>
      <w:r w:rsidR="002156E2" w:rsidRPr="009F1164">
        <w:rPr>
          <w:sz w:val="22"/>
          <w:szCs w:val="22"/>
          <w:lang w:eastAsia="en-US"/>
        </w:rPr>
        <w:t xml:space="preserve"> verifica altresì il rispetto dei minimi salariali retributivi di cui al sopra citato art. 97, comma 5, lett. d).</w:t>
      </w:r>
    </w:p>
    <w:p w:rsidR="00AE7E69" w:rsidRPr="009F1164" w:rsidRDefault="000D5784" w:rsidP="004D0E44">
      <w:pPr>
        <w:widowControl w:val="0"/>
        <w:spacing w:line="360" w:lineRule="auto"/>
        <w:jc w:val="both"/>
        <w:rPr>
          <w:b/>
          <w:sz w:val="22"/>
          <w:szCs w:val="22"/>
          <w:u w:val="single"/>
          <w:lang w:eastAsia="en-US"/>
        </w:rPr>
      </w:pPr>
      <w:r>
        <w:rPr>
          <w:b/>
          <w:sz w:val="22"/>
          <w:szCs w:val="22"/>
          <w:u w:val="single"/>
          <w:lang w:eastAsia="en-US"/>
        </w:rPr>
        <w:t>20</w:t>
      </w:r>
      <w:r w:rsidR="00584BC1" w:rsidRPr="009F1164">
        <w:rPr>
          <w:b/>
          <w:sz w:val="22"/>
          <w:szCs w:val="22"/>
          <w:u w:val="single"/>
          <w:lang w:eastAsia="en-US"/>
        </w:rPr>
        <w:t xml:space="preserve">) </w:t>
      </w:r>
      <w:r w:rsidR="00AE7E69" w:rsidRPr="009F1164">
        <w:rPr>
          <w:b/>
          <w:sz w:val="22"/>
          <w:szCs w:val="22"/>
          <w:u w:val="single"/>
          <w:lang w:eastAsia="en-US"/>
        </w:rPr>
        <w:t xml:space="preserve">AGGIUDICAZIONE </w:t>
      </w:r>
      <w:r w:rsidR="001D301C">
        <w:rPr>
          <w:b/>
          <w:sz w:val="22"/>
          <w:szCs w:val="22"/>
          <w:u w:val="single"/>
          <w:lang w:eastAsia="en-US"/>
        </w:rPr>
        <w:t xml:space="preserve">DELL’ACCORDO QUADRO </w:t>
      </w:r>
      <w:r w:rsidR="00AE7E69" w:rsidRPr="009F1164">
        <w:rPr>
          <w:b/>
          <w:sz w:val="22"/>
          <w:szCs w:val="22"/>
          <w:u w:val="single"/>
          <w:lang w:eastAsia="en-US"/>
        </w:rPr>
        <w:t>E STIPULA DEL CONTRATTO</w:t>
      </w:r>
    </w:p>
    <w:p w:rsidR="009511F4" w:rsidRPr="009F1164" w:rsidRDefault="00AE73B3" w:rsidP="004D0E44">
      <w:pPr>
        <w:widowControl w:val="0"/>
        <w:spacing w:line="360" w:lineRule="auto"/>
        <w:jc w:val="both"/>
        <w:rPr>
          <w:sz w:val="22"/>
          <w:szCs w:val="22"/>
          <w:lang w:eastAsia="en-US"/>
        </w:rPr>
      </w:pPr>
      <w:r w:rsidRPr="009F1164">
        <w:rPr>
          <w:sz w:val="22"/>
          <w:szCs w:val="22"/>
          <w:lang w:eastAsia="en-US"/>
        </w:rPr>
        <w:t xml:space="preserve">All’esito delle operazioni di cui sopra o qualora vi sia stata verifica </w:t>
      </w:r>
      <w:proofErr w:type="gramStart"/>
      <w:r w:rsidRPr="009F1164">
        <w:rPr>
          <w:sz w:val="22"/>
          <w:szCs w:val="22"/>
          <w:lang w:eastAsia="en-US"/>
        </w:rPr>
        <w:t>di  congruità</w:t>
      </w:r>
      <w:proofErr w:type="gramEnd"/>
      <w:r w:rsidRPr="009F1164">
        <w:rPr>
          <w:sz w:val="22"/>
          <w:szCs w:val="22"/>
          <w:lang w:eastAsia="en-US"/>
        </w:rPr>
        <w:t xml:space="preserve"> delle offerte anomale, il seggio di gara formulerà la proposta di aggiudicazione in favore del concorrente che ha presentato la migliore offerta, chiudendo le operazioni di gara e trasmettendo al RUP tutti gli atti e documenti della gara ai fini dei successivi adempimenti. </w:t>
      </w:r>
      <w:r w:rsidR="009511F4" w:rsidRPr="009F1164">
        <w:rPr>
          <w:sz w:val="22"/>
          <w:szCs w:val="22"/>
          <w:lang w:eastAsia="en-US"/>
        </w:rPr>
        <w:t xml:space="preserve">La verifica dei requisiti generali e speciali avverrà, ai sensi dell’art. 85, comma 5 Codice, sull’offerente cui la stazione appaltante ha deciso di aggiudicare </w:t>
      </w:r>
      <w:r w:rsidR="001D301C">
        <w:rPr>
          <w:sz w:val="22"/>
          <w:szCs w:val="22"/>
          <w:lang w:eastAsia="en-US"/>
        </w:rPr>
        <w:t>l’accordo quadro</w:t>
      </w:r>
      <w:r w:rsidR="009511F4" w:rsidRPr="009F1164">
        <w:rPr>
          <w:sz w:val="22"/>
          <w:szCs w:val="22"/>
          <w:lang w:eastAsia="en-US"/>
        </w:rPr>
        <w:t>.</w:t>
      </w:r>
      <w:r w:rsidR="002257E2" w:rsidRPr="009F1164">
        <w:rPr>
          <w:sz w:val="22"/>
          <w:szCs w:val="22"/>
          <w:lang w:eastAsia="en-US"/>
        </w:rPr>
        <w:t xml:space="preserve"> </w:t>
      </w:r>
      <w:r w:rsidR="009511F4" w:rsidRPr="009F1164">
        <w:rPr>
          <w:sz w:val="22"/>
          <w:szCs w:val="22"/>
          <w:lang w:eastAsia="en-US"/>
        </w:rPr>
        <w:t xml:space="preserve">Prima </w:t>
      </w:r>
      <w:r w:rsidR="009511F4" w:rsidRPr="009F1164">
        <w:rPr>
          <w:sz w:val="22"/>
          <w:szCs w:val="22"/>
          <w:lang w:eastAsia="en-US"/>
        </w:rPr>
        <w:lastRenderedPageBreak/>
        <w:t xml:space="preserve">dell’aggiudicazione, la stazione appaltante, ai sensi dell’art. 85 comma 5 del Codice, richiede al concorrente di presentare i documenti di cui all’art. 86 del Codice, ai fini della prova dell’assenza dei motivi di esclusione di cui all’art. 80 (ad eccezione, con riferimento ai subappaltatori, del comma 4) e del rispetto dei criteri di selezione di cui all’art. 83 del medesimo Codice. Tale verifica avverrà attraverso l’utilizzo del sistema </w:t>
      </w:r>
      <w:proofErr w:type="spellStart"/>
      <w:r w:rsidR="009511F4" w:rsidRPr="009F1164">
        <w:rPr>
          <w:sz w:val="22"/>
          <w:szCs w:val="22"/>
          <w:lang w:eastAsia="en-US"/>
        </w:rPr>
        <w:t>AVCpass</w:t>
      </w:r>
      <w:proofErr w:type="spellEnd"/>
      <w:r w:rsidR="009511F4" w:rsidRPr="009F1164">
        <w:rPr>
          <w:sz w:val="22"/>
          <w:szCs w:val="22"/>
          <w:lang w:eastAsia="en-US"/>
        </w:rPr>
        <w:t>.</w:t>
      </w:r>
    </w:p>
    <w:p w:rsidR="009511F4" w:rsidRPr="009F1164" w:rsidRDefault="009511F4" w:rsidP="004D0E44">
      <w:pPr>
        <w:widowControl w:val="0"/>
        <w:spacing w:line="360" w:lineRule="auto"/>
        <w:jc w:val="both"/>
        <w:rPr>
          <w:sz w:val="22"/>
          <w:szCs w:val="22"/>
          <w:lang w:eastAsia="en-US"/>
        </w:rPr>
      </w:pPr>
      <w:r w:rsidRPr="009F1164">
        <w:rPr>
          <w:sz w:val="22"/>
          <w:szCs w:val="22"/>
          <w:lang w:eastAsia="en-US"/>
        </w:rPr>
        <w:t>Ai sensi dell’art. 95, comma 10, la stazione appaltante prima dell’aggiudicazione procede, laddove non effettuata in sede di verifica di congruità dell’offerta, alla valutazione di merito circa il rispetto di quanto previsto dall’art. 97, comma 5, lett. d) del Codice.</w:t>
      </w:r>
    </w:p>
    <w:p w:rsidR="00AE7E69" w:rsidRPr="009F1164" w:rsidRDefault="009511F4" w:rsidP="004D0E44">
      <w:pPr>
        <w:widowControl w:val="0"/>
        <w:spacing w:line="360" w:lineRule="auto"/>
        <w:jc w:val="both"/>
        <w:rPr>
          <w:sz w:val="22"/>
          <w:szCs w:val="22"/>
          <w:lang w:eastAsia="en-US"/>
        </w:rPr>
      </w:pPr>
      <w:r w:rsidRPr="009F1164">
        <w:rPr>
          <w:sz w:val="22"/>
          <w:szCs w:val="22"/>
          <w:lang w:eastAsia="en-US"/>
        </w:rPr>
        <w:t xml:space="preserve">La stazione appaltante, previa verifica ed approvazione della proposta di aggiudicazione ai sensi degli artt. 32, comma 5 e 33, comma 1 del Codice, aggiudica </w:t>
      </w:r>
      <w:r w:rsidR="001D301C">
        <w:rPr>
          <w:sz w:val="22"/>
          <w:szCs w:val="22"/>
          <w:lang w:eastAsia="en-US"/>
        </w:rPr>
        <w:t>l’accordo quadro</w:t>
      </w:r>
      <w:r w:rsidRPr="009F1164">
        <w:rPr>
          <w:sz w:val="22"/>
          <w:szCs w:val="22"/>
          <w:lang w:eastAsia="en-US"/>
        </w:rPr>
        <w:t xml:space="preserve">. </w:t>
      </w:r>
      <w:r w:rsidR="00634704" w:rsidRPr="009F1164">
        <w:rPr>
          <w:sz w:val="22"/>
          <w:szCs w:val="22"/>
          <w:lang w:eastAsia="en-US"/>
        </w:rPr>
        <w:t xml:space="preserve">L’aggiudicazione </w:t>
      </w:r>
      <w:r w:rsidR="002156E2" w:rsidRPr="009F1164">
        <w:rPr>
          <w:sz w:val="22"/>
          <w:szCs w:val="22"/>
          <w:lang w:eastAsia="en-US"/>
        </w:rPr>
        <w:t>è statuita con determinazione</w:t>
      </w:r>
      <w:r w:rsidR="00634704" w:rsidRPr="009F1164">
        <w:rPr>
          <w:sz w:val="22"/>
          <w:szCs w:val="22"/>
          <w:lang w:eastAsia="en-US"/>
        </w:rPr>
        <w:t xml:space="preserve"> dal</w:t>
      </w:r>
      <w:r w:rsidRPr="009F1164">
        <w:rPr>
          <w:sz w:val="22"/>
          <w:szCs w:val="22"/>
          <w:lang w:eastAsia="en-US"/>
        </w:rPr>
        <w:t xml:space="preserve"> Direttore del Settore Appalti</w:t>
      </w:r>
      <w:r w:rsidR="002156E2" w:rsidRPr="009F1164">
        <w:rPr>
          <w:sz w:val="22"/>
          <w:szCs w:val="22"/>
          <w:lang w:eastAsia="en-US"/>
        </w:rPr>
        <w:t xml:space="preserve">, sulla base delle indicazioni del </w:t>
      </w:r>
      <w:proofErr w:type="spellStart"/>
      <w:r w:rsidR="002156E2" w:rsidRPr="009F1164">
        <w:rPr>
          <w:sz w:val="22"/>
          <w:szCs w:val="22"/>
          <w:lang w:eastAsia="en-US"/>
        </w:rPr>
        <w:t>Rup</w:t>
      </w:r>
      <w:proofErr w:type="spellEnd"/>
      <w:r w:rsidR="002156E2" w:rsidRPr="009F1164">
        <w:rPr>
          <w:sz w:val="22"/>
          <w:szCs w:val="22"/>
          <w:lang w:eastAsia="en-US"/>
        </w:rPr>
        <w:t>,</w:t>
      </w:r>
      <w:r w:rsidR="00AE7E69" w:rsidRPr="009F1164">
        <w:rPr>
          <w:sz w:val="22"/>
          <w:szCs w:val="22"/>
          <w:lang w:eastAsia="en-US"/>
        </w:rPr>
        <w:t xml:space="preserve"> in favore del concorrente che ha presentato la migliore offerta</w:t>
      </w:r>
      <w:r w:rsidR="001D301C">
        <w:rPr>
          <w:sz w:val="22"/>
          <w:szCs w:val="22"/>
          <w:lang w:eastAsia="en-US"/>
        </w:rPr>
        <w:t xml:space="preserve"> come sopra specificata</w:t>
      </w:r>
      <w:r w:rsidR="00AE7E69" w:rsidRPr="009F1164">
        <w:rPr>
          <w:sz w:val="22"/>
          <w:szCs w:val="22"/>
          <w:lang w:eastAsia="en-US"/>
        </w:rPr>
        <w:t xml:space="preserve">. </w:t>
      </w:r>
      <w:r w:rsidRPr="009F1164">
        <w:rPr>
          <w:sz w:val="22"/>
          <w:szCs w:val="22"/>
          <w:lang w:eastAsia="en-US"/>
        </w:rPr>
        <w:t>L’aggiudicazione diventa efficace, ai sensi dell’articolo 32, comma 7 del Codice, all’esito positivo della verifica del possesso dei requisiti di ammissione.</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In caso di esito negativo delle verifiche, ovvero di mancata comprova dei requisiti, la stazione appaltante procederà alla revoca dell’aggiudicazione, al</w:t>
      </w:r>
      <w:r w:rsidR="004C6341" w:rsidRPr="009F1164">
        <w:rPr>
          <w:sz w:val="22"/>
          <w:szCs w:val="22"/>
          <w:lang w:eastAsia="en-US"/>
        </w:rPr>
        <w:t xml:space="preserve">la segnalazione all’ANAC, </w:t>
      </w:r>
      <w:r w:rsidRPr="009F1164">
        <w:rPr>
          <w:sz w:val="22"/>
          <w:szCs w:val="22"/>
          <w:lang w:eastAsia="en-US"/>
        </w:rPr>
        <w:t>nonché all’incamerame</w:t>
      </w:r>
      <w:r w:rsidR="004C6341" w:rsidRPr="009F1164">
        <w:rPr>
          <w:sz w:val="22"/>
          <w:szCs w:val="22"/>
          <w:lang w:eastAsia="en-US"/>
        </w:rPr>
        <w:t>nto della garanzia provvisoria</w:t>
      </w:r>
      <w:r w:rsidRPr="009F1164">
        <w:rPr>
          <w:sz w:val="22"/>
          <w:szCs w:val="22"/>
          <w:lang w:eastAsia="en-US"/>
        </w:rPr>
        <w:t>.</w:t>
      </w:r>
      <w:r w:rsidR="004C6341" w:rsidRPr="009F1164">
        <w:rPr>
          <w:sz w:val="22"/>
          <w:szCs w:val="22"/>
          <w:lang w:eastAsia="en-US"/>
        </w:rPr>
        <w:t xml:space="preserve"> </w:t>
      </w:r>
      <w:r w:rsidRPr="009F1164">
        <w:rPr>
          <w:sz w:val="22"/>
          <w:szCs w:val="22"/>
          <w:lang w:eastAsia="en-US"/>
        </w:rPr>
        <w:t>La stazione appaltante procederà, con le modalità sopra indicate, nei confronti del secondo graduato. Nell’ipotesi in cui l’appalto non possa essere aggiudicato neppure a quest’ultimo, la stazione appaltante procederà, con le medesime modalità sopra citate, scorrendo la graduatoria.</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La stipulazione del contratto</w:t>
      </w:r>
      <w:r w:rsidR="004C6341" w:rsidRPr="009F1164">
        <w:rPr>
          <w:sz w:val="22"/>
          <w:szCs w:val="22"/>
          <w:lang w:eastAsia="en-US"/>
        </w:rPr>
        <w:t>, n</w:t>
      </w:r>
      <w:r w:rsidR="00C22A39" w:rsidRPr="009F1164">
        <w:rPr>
          <w:sz w:val="22"/>
          <w:szCs w:val="22"/>
          <w:lang w:eastAsia="en-US"/>
        </w:rPr>
        <w:t>ei casi previsti dalla normativa</w:t>
      </w:r>
      <w:r w:rsidR="004C6341" w:rsidRPr="009F1164">
        <w:rPr>
          <w:sz w:val="22"/>
          <w:szCs w:val="22"/>
          <w:lang w:eastAsia="en-US"/>
        </w:rPr>
        <w:t>,</w:t>
      </w:r>
      <w:r w:rsidRPr="009F1164">
        <w:rPr>
          <w:sz w:val="22"/>
          <w:szCs w:val="22"/>
          <w:lang w:eastAsia="en-US"/>
        </w:rPr>
        <w:t xml:space="preserve"> è subordinata al positivo esito delle verifiche previste dalla normativa vigente in materia di lotta alla mafia (d.lgs. 159/2011 c.d. Codice antimafia).</w:t>
      </w:r>
      <w:r w:rsidR="00FA31C8" w:rsidRPr="009F1164">
        <w:rPr>
          <w:sz w:val="22"/>
          <w:szCs w:val="22"/>
        </w:rPr>
        <w:t xml:space="preserve"> </w:t>
      </w:r>
      <w:r w:rsidR="00FA31C8" w:rsidRPr="009F1164">
        <w:rPr>
          <w:sz w:val="22"/>
          <w:szCs w:val="22"/>
          <w:lang w:eastAsia="en-US"/>
        </w:rPr>
        <w:t>Ai sensi dell’art. 93, commi 6 e 9 del Codice, la garanzia provvisoria verrà svincolata, all’aggiudicatario, automaticamente al momento della stipula del contratto; agli altri concorrenti, verrà svincolata tempestivamente e comunque entro trenta giorni dalla comunicazione dell’avvenuta aggiudicazione.</w:t>
      </w:r>
      <w:r w:rsidRPr="009F1164">
        <w:rPr>
          <w:sz w:val="22"/>
          <w:szCs w:val="22"/>
          <w:lang w:eastAsia="en-US"/>
        </w:rPr>
        <w:t xml:space="preserve"> </w:t>
      </w:r>
      <w:r w:rsidR="00FA31C8" w:rsidRPr="009F1164">
        <w:rPr>
          <w:sz w:val="22"/>
          <w:szCs w:val="22"/>
          <w:lang w:eastAsia="en-US"/>
        </w:rPr>
        <w:t>Laddove l’aggiudicatario sia in possesso della sola domanda di iscrizione all’elenco dei fornitori, prestatori di servizi non soggetti a tentativo di infiltrazione mafiosa (c.d. white list) istituito presso la Prefettura della provincia in cui l’operatore economico ha la propria sede, la stazione appaltante consulta la Banca dati nazionale unica della documentazione antimafia immettendo i dati relativi all’aggiudicatario (ai sensi dell’art. 1, comma 52 della l. 190/2012 e dell’art. 92, commi 2 e 3 del d.lgs. 159/2011)</w:t>
      </w:r>
      <w:r w:rsidR="00FA31C8" w:rsidRPr="009F1164">
        <w:rPr>
          <w:sz w:val="22"/>
          <w:szCs w:val="22"/>
        </w:rPr>
        <w:t xml:space="preserve"> </w:t>
      </w:r>
      <w:r w:rsidR="00FA31C8" w:rsidRPr="009F1164">
        <w:rPr>
          <w:sz w:val="22"/>
          <w:szCs w:val="22"/>
          <w:lang w:eastAsia="en-US"/>
        </w:rPr>
        <w:t>Trascorsi i termini previsti dall’art. 92, commi 2 e 3 d.lgs. 159/2011 dalla consultazione della Banca dati, la stazione appaltante procede alla stipula del contratto anche in assenza dell’informativa antimafia, salvo il successivo recesso dal contratto laddove siano successivamente accertati elementi relativi a tentativi di infiltrazione mafiosa di cui all’art. 92, comma 4 del d.lgs. 159/2011</w:t>
      </w:r>
      <w:r w:rsidRPr="009F1164">
        <w:rPr>
          <w:sz w:val="22"/>
          <w:szCs w:val="22"/>
          <w:lang w:eastAsia="en-US"/>
        </w:rPr>
        <w:t>.</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 xml:space="preserve">Il contratto, ai sensi dell’art. 32, comma 9 del Codice, non può essere stipulato prima di 35 giorni (stand </w:t>
      </w:r>
      <w:proofErr w:type="spellStart"/>
      <w:r w:rsidRPr="009F1164">
        <w:rPr>
          <w:sz w:val="22"/>
          <w:szCs w:val="22"/>
          <w:lang w:eastAsia="en-US"/>
        </w:rPr>
        <w:t>still</w:t>
      </w:r>
      <w:proofErr w:type="spellEnd"/>
      <w:r w:rsidRPr="009F1164">
        <w:rPr>
          <w:sz w:val="22"/>
          <w:szCs w:val="22"/>
          <w:lang w:eastAsia="en-US"/>
        </w:rPr>
        <w:t xml:space="preserve">) dall’invio dell’ultima delle suddette comunicazioni di aggiudicazione intervenute ai sensi dell’art. 76, </w:t>
      </w:r>
      <w:r w:rsidRPr="009F1164">
        <w:rPr>
          <w:sz w:val="22"/>
          <w:szCs w:val="22"/>
          <w:lang w:eastAsia="en-US"/>
        </w:rPr>
        <w:lastRenderedPageBreak/>
        <w:t>comma 5 lett. a).</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 xml:space="preserve">La stipula </w:t>
      </w:r>
      <w:r w:rsidR="00E43BC6" w:rsidRPr="009F1164">
        <w:rPr>
          <w:sz w:val="22"/>
          <w:szCs w:val="22"/>
          <w:lang w:eastAsia="en-US"/>
        </w:rPr>
        <w:t>avrà</w:t>
      </w:r>
      <w:r w:rsidRPr="009F1164">
        <w:rPr>
          <w:sz w:val="22"/>
          <w:szCs w:val="22"/>
          <w:lang w:eastAsia="en-US"/>
        </w:rPr>
        <w:t xml:space="preserve"> luogo, ai sensi dell’art. 32, comma 8 del Codice, entro 60 gi</w:t>
      </w:r>
      <w:r w:rsidR="004C6341" w:rsidRPr="009F1164">
        <w:rPr>
          <w:sz w:val="22"/>
          <w:szCs w:val="22"/>
          <w:lang w:eastAsia="en-US"/>
        </w:rPr>
        <w:t xml:space="preserve">orni </w:t>
      </w:r>
      <w:r w:rsidRPr="009F1164">
        <w:rPr>
          <w:sz w:val="22"/>
          <w:szCs w:val="22"/>
          <w:lang w:eastAsia="en-US"/>
        </w:rPr>
        <w:t xml:space="preserve">dall’intervenuta efficacia dell’aggiudicazione, salvo il differimento espressamente concordato con l’aggiudicatario. </w:t>
      </w:r>
      <w:r w:rsidR="00832D2B" w:rsidRPr="009F1164">
        <w:rPr>
          <w:sz w:val="22"/>
          <w:szCs w:val="22"/>
          <w:lang w:eastAsia="en-US"/>
        </w:rPr>
        <w:t>All’atto della stipulazione del contratto, l’aggiudicatario presenta la garanzia definitiva da calcolare sull’importo contrattuale, nonché le polizze assicurative previste dal capitolato, secondo le misure e le modalità indicate dall’art. 103 del Codice.</w:t>
      </w:r>
    </w:p>
    <w:p w:rsidR="001D301C" w:rsidRDefault="00AE7E69" w:rsidP="004D0E44">
      <w:pPr>
        <w:widowControl w:val="0"/>
        <w:spacing w:line="360" w:lineRule="auto"/>
        <w:jc w:val="both"/>
        <w:rPr>
          <w:sz w:val="22"/>
          <w:szCs w:val="22"/>
        </w:rPr>
      </w:pPr>
      <w:r w:rsidRPr="009F1164">
        <w:rPr>
          <w:sz w:val="22"/>
          <w:szCs w:val="22"/>
          <w:lang w:eastAsia="en-US"/>
        </w:rPr>
        <w:t>Il contratt</w:t>
      </w:r>
      <w:r w:rsidR="00832D2B" w:rsidRPr="009F1164">
        <w:rPr>
          <w:sz w:val="22"/>
          <w:szCs w:val="22"/>
          <w:lang w:eastAsia="en-US"/>
        </w:rPr>
        <w:t>o sarà</w:t>
      </w:r>
      <w:r w:rsidR="004C6341" w:rsidRPr="009F1164">
        <w:rPr>
          <w:sz w:val="22"/>
          <w:szCs w:val="22"/>
          <w:lang w:eastAsia="en-US"/>
        </w:rPr>
        <w:t xml:space="preserve"> stipulato </w:t>
      </w:r>
      <w:r w:rsidRPr="009F1164">
        <w:rPr>
          <w:sz w:val="22"/>
          <w:szCs w:val="22"/>
          <w:lang w:eastAsia="en-US"/>
        </w:rPr>
        <w:t>in forma pubblica amministrativa a cura dell'Ufficiale rogant</w:t>
      </w:r>
      <w:r w:rsidR="004C6341" w:rsidRPr="009F1164">
        <w:rPr>
          <w:sz w:val="22"/>
          <w:szCs w:val="22"/>
          <w:lang w:eastAsia="en-US"/>
        </w:rPr>
        <w:t>e</w:t>
      </w:r>
      <w:r w:rsidRPr="009F1164">
        <w:rPr>
          <w:sz w:val="22"/>
          <w:szCs w:val="22"/>
          <w:lang w:eastAsia="en-US"/>
        </w:rPr>
        <w:t>.</w:t>
      </w:r>
      <w:r w:rsidR="00832D2B" w:rsidRPr="009F1164">
        <w:rPr>
          <w:sz w:val="22"/>
          <w:szCs w:val="22"/>
        </w:rPr>
        <w:t xml:space="preserve"> </w:t>
      </w:r>
      <w:r w:rsidR="00832D2B" w:rsidRPr="009F1164">
        <w:rPr>
          <w:sz w:val="22"/>
          <w:szCs w:val="22"/>
          <w:lang w:eastAsia="en-US"/>
        </w:rPr>
        <w:t xml:space="preserve">Il contratto </w:t>
      </w:r>
      <w:r w:rsidR="001D301C">
        <w:rPr>
          <w:sz w:val="22"/>
          <w:szCs w:val="22"/>
          <w:lang w:eastAsia="en-US"/>
        </w:rPr>
        <w:t>di accordo quadro e i singoli contratti attuativi sono soggetti</w:t>
      </w:r>
      <w:r w:rsidR="00832D2B" w:rsidRPr="009F1164">
        <w:rPr>
          <w:sz w:val="22"/>
          <w:szCs w:val="22"/>
          <w:lang w:eastAsia="en-US"/>
        </w:rPr>
        <w:t xml:space="preserve"> agli obblighi in tema di tracciabilità dei flussi finanziari di cui alla l. 13 agosto 2010, n. 136.</w:t>
      </w:r>
      <w:r w:rsidR="00832D2B" w:rsidRPr="009F1164">
        <w:rPr>
          <w:sz w:val="22"/>
          <w:szCs w:val="22"/>
        </w:rPr>
        <w:t xml:space="preserve"> </w:t>
      </w:r>
    </w:p>
    <w:p w:rsidR="00AE7E69" w:rsidRPr="009F1164" w:rsidRDefault="00832D2B" w:rsidP="004D0E44">
      <w:pPr>
        <w:widowControl w:val="0"/>
        <w:spacing w:line="360" w:lineRule="auto"/>
        <w:jc w:val="both"/>
        <w:rPr>
          <w:sz w:val="22"/>
          <w:szCs w:val="22"/>
          <w:lang w:eastAsia="en-US"/>
        </w:rPr>
      </w:pPr>
      <w:r w:rsidRPr="009F1164">
        <w:rPr>
          <w:sz w:val="22"/>
          <w:szCs w:val="22"/>
          <w:lang w:eastAsia="en-US"/>
        </w:rPr>
        <w:t>Nei casi di cui all’art. 110, comma 1 del Codice la stazione appaltante interpella progressivamente i soggetti che hanno partecipato alla procedura di gara, risultanti dalla relativa graduatoria, al fine di stipulare un nuovo contratto per l’affidamento dell’incarico o per il completamento del servizio.</w:t>
      </w:r>
    </w:p>
    <w:p w:rsidR="00AE7E69" w:rsidRPr="009F1164" w:rsidRDefault="00AE7E69" w:rsidP="004D0E44">
      <w:pPr>
        <w:widowControl w:val="0"/>
        <w:spacing w:line="360" w:lineRule="auto"/>
        <w:jc w:val="both"/>
        <w:rPr>
          <w:sz w:val="22"/>
          <w:szCs w:val="22"/>
          <w:lang w:eastAsia="en-US"/>
        </w:rPr>
      </w:pPr>
      <w:r w:rsidRPr="009F1164">
        <w:rPr>
          <w:sz w:val="22"/>
          <w:szCs w:val="22"/>
          <w:lang w:eastAsia="en-US"/>
        </w:rPr>
        <w:t>Le spese relative alla pubblicazione del bando e dell’avviso sui risultati della procedura di affidament</w:t>
      </w:r>
      <w:r w:rsidR="00694721" w:rsidRPr="009F1164">
        <w:rPr>
          <w:sz w:val="22"/>
          <w:szCs w:val="22"/>
          <w:lang w:eastAsia="en-US"/>
        </w:rPr>
        <w:t>o,</w:t>
      </w:r>
      <w:r w:rsidRPr="009F1164">
        <w:rPr>
          <w:sz w:val="22"/>
          <w:szCs w:val="22"/>
          <w:lang w:eastAsia="en-US"/>
        </w:rPr>
        <w:t xml:space="preserve"> ai sensi dell’art. 216, comma 11 del Codice e del </w:t>
      </w:r>
      <w:proofErr w:type="spellStart"/>
      <w:r w:rsidRPr="009F1164">
        <w:rPr>
          <w:sz w:val="22"/>
          <w:szCs w:val="22"/>
          <w:lang w:eastAsia="en-US"/>
        </w:rPr>
        <w:t>d.m.</w:t>
      </w:r>
      <w:proofErr w:type="spellEnd"/>
      <w:r w:rsidRPr="009F1164">
        <w:rPr>
          <w:sz w:val="22"/>
          <w:szCs w:val="22"/>
          <w:lang w:eastAsia="en-US"/>
        </w:rPr>
        <w:t xml:space="preserve"> 2 di</w:t>
      </w:r>
      <w:r w:rsidR="00694721" w:rsidRPr="009F1164">
        <w:rPr>
          <w:sz w:val="22"/>
          <w:szCs w:val="22"/>
          <w:lang w:eastAsia="en-US"/>
        </w:rPr>
        <w:t>cembre 2016</w:t>
      </w:r>
      <w:r w:rsidRPr="009F1164">
        <w:rPr>
          <w:sz w:val="22"/>
          <w:szCs w:val="22"/>
          <w:lang w:eastAsia="en-US"/>
        </w:rPr>
        <w:t xml:space="preserve">, sono a carico dell’aggiudicatario e dovranno essere rimborsate alla stazione appaltante entro il termine di sessanta giorni dall’aggiudicazione. L’importo presunto delle spese di pubblicazione è </w:t>
      </w:r>
      <w:r w:rsidR="00694721" w:rsidRPr="009F1164">
        <w:rPr>
          <w:sz w:val="22"/>
          <w:szCs w:val="22"/>
          <w:lang w:eastAsia="en-US"/>
        </w:rPr>
        <w:t>pari a €</w:t>
      </w:r>
      <w:r w:rsidR="00C169B5" w:rsidRPr="009F1164">
        <w:rPr>
          <w:sz w:val="22"/>
          <w:szCs w:val="22"/>
          <w:lang w:eastAsia="en-US"/>
        </w:rPr>
        <w:t xml:space="preserve"> 7000,00</w:t>
      </w:r>
      <w:r w:rsidR="00694721" w:rsidRPr="009F1164">
        <w:rPr>
          <w:sz w:val="22"/>
          <w:szCs w:val="22"/>
          <w:lang w:eastAsia="en-US"/>
        </w:rPr>
        <w:t>.</w:t>
      </w:r>
      <w:r w:rsidRPr="009F1164">
        <w:rPr>
          <w:sz w:val="22"/>
          <w:szCs w:val="22"/>
          <w:lang w:eastAsia="en-US"/>
        </w:rPr>
        <w:t xml:space="preserve"> La stazione appaltante comunicherà all’aggiudicatario l’importo effettivo delle suddette spese, fornendone i giustificativi, nonché le relative modalità di pagamento.</w:t>
      </w:r>
    </w:p>
    <w:p w:rsidR="00E43BC6" w:rsidRPr="009F1164" w:rsidRDefault="00AE7E69" w:rsidP="004D0E44">
      <w:pPr>
        <w:widowControl w:val="0"/>
        <w:spacing w:line="360" w:lineRule="auto"/>
        <w:jc w:val="both"/>
        <w:rPr>
          <w:sz w:val="22"/>
          <w:szCs w:val="22"/>
          <w:lang w:eastAsia="en-US"/>
        </w:rPr>
      </w:pPr>
      <w:r w:rsidRPr="009F1164">
        <w:rPr>
          <w:sz w:val="22"/>
          <w:szCs w:val="22"/>
          <w:lang w:eastAsia="en-US"/>
        </w:rPr>
        <w:t>Sono a carico dell’aggiudicatario anche tutte le spese contrattuali, gli oneri fiscali quali imposte e tasse - ivi comprese quelle di registro ove dovute - relative alla stipulazione del contratto.</w:t>
      </w:r>
      <w:r w:rsidR="00E43BC6" w:rsidRPr="009F1164">
        <w:rPr>
          <w:sz w:val="22"/>
          <w:szCs w:val="22"/>
        </w:rPr>
        <w:t xml:space="preserve"> </w:t>
      </w:r>
      <w:r w:rsidR="00E43BC6" w:rsidRPr="009F1164">
        <w:rPr>
          <w:sz w:val="22"/>
          <w:szCs w:val="22"/>
          <w:lang w:eastAsia="en-US"/>
        </w:rPr>
        <w:t>Ai sensi dell’art. 105, comma 2, del Codice l’affidatario comunica</w:t>
      </w:r>
      <w:r w:rsidR="001D301C">
        <w:rPr>
          <w:sz w:val="22"/>
          <w:szCs w:val="22"/>
          <w:lang w:eastAsia="en-US"/>
        </w:rPr>
        <w:t>, in relazione ai singoli contratti attuativi di appalto</w:t>
      </w:r>
      <w:r w:rsidR="00E43BC6" w:rsidRPr="009F1164">
        <w:rPr>
          <w:sz w:val="22"/>
          <w:szCs w:val="22"/>
          <w:lang w:eastAsia="en-US"/>
        </w:rPr>
        <w:t>, per ogni sub-contratto che non costituisce subappalto, l’importo e l’oggetto del medesimo, nonché il nome del sub-contraente, prima dell’inizio della prestazione.</w:t>
      </w:r>
    </w:p>
    <w:p w:rsidR="00AE7E69" w:rsidRPr="009F1164" w:rsidRDefault="00E43BC6" w:rsidP="004D0E44">
      <w:pPr>
        <w:widowControl w:val="0"/>
        <w:spacing w:line="360" w:lineRule="auto"/>
        <w:jc w:val="both"/>
        <w:rPr>
          <w:sz w:val="22"/>
          <w:szCs w:val="22"/>
          <w:lang w:eastAsia="en-US"/>
        </w:rPr>
      </w:pPr>
      <w:r w:rsidRPr="009F1164">
        <w:rPr>
          <w:sz w:val="22"/>
          <w:szCs w:val="22"/>
          <w:lang w:eastAsia="en-US"/>
        </w:rPr>
        <w:t>L’affidatario deposita, prima o contestualmente alla sottoscrizione del contratto, i contratti continuativi di cooperazione, servizio e/o fornitura di cui all’art. 105, comma 3, lett. c bis) del Codice.</w:t>
      </w:r>
    </w:p>
    <w:p w:rsidR="00C1553D" w:rsidRPr="009F1164" w:rsidRDefault="000D5784" w:rsidP="004D0E44">
      <w:pPr>
        <w:widowControl w:val="0"/>
        <w:autoSpaceDE w:val="0"/>
        <w:autoSpaceDN w:val="0"/>
        <w:adjustRightInd w:val="0"/>
        <w:spacing w:line="360" w:lineRule="auto"/>
        <w:jc w:val="both"/>
        <w:rPr>
          <w:b/>
          <w:sz w:val="22"/>
          <w:szCs w:val="22"/>
          <w:u w:val="single"/>
          <w:lang w:eastAsia="en-US"/>
        </w:rPr>
      </w:pPr>
      <w:r>
        <w:rPr>
          <w:b/>
          <w:sz w:val="22"/>
          <w:szCs w:val="22"/>
          <w:u w:val="single"/>
          <w:lang w:eastAsia="en-US"/>
        </w:rPr>
        <w:t>21</w:t>
      </w:r>
      <w:r w:rsidR="00C1553D" w:rsidRPr="009F1164">
        <w:rPr>
          <w:b/>
          <w:sz w:val="22"/>
          <w:szCs w:val="22"/>
          <w:u w:val="single"/>
          <w:lang w:eastAsia="en-US"/>
        </w:rPr>
        <w:t>) PUBBLICITA’</w:t>
      </w:r>
    </w:p>
    <w:p w:rsidR="00C1553D" w:rsidRPr="009F1164" w:rsidRDefault="00C1553D" w:rsidP="004D0E44">
      <w:pPr>
        <w:widowControl w:val="0"/>
        <w:spacing w:line="360" w:lineRule="auto"/>
        <w:jc w:val="both"/>
        <w:rPr>
          <w:sz w:val="22"/>
          <w:szCs w:val="22"/>
          <w:lang w:eastAsia="en-US"/>
        </w:rPr>
      </w:pPr>
      <w:r w:rsidRPr="009F1164">
        <w:rPr>
          <w:sz w:val="22"/>
          <w:szCs w:val="22"/>
          <w:lang w:eastAsia="en-US"/>
        </w:rPr>
        <w:t xml:space="preserve">Nel rispetto degli articoli 73 e 216, comma 11, del </w:t>
      </w:r>
      <w:proofErr w:type="spellStart"/>
      <w:r w:rsidRPr="009F1164">
        <w:rPr>
          <w:sz w:val="22"/>
          <w:szCs w:val="22"/>
          <w:lang w:eastAsia="en-US"/>
        </w:rPr>
        <w:t>D.Lgs.</w:t>
      </w:r>
      <w:proofErr w:type="spellEnd"/>
      <w:r w:rsidRPr="009F1164">
        <w:rPr>
          <w:sz w:val="22"/>
          <w:szCs w:val="22"/>
          <w:lang w:eastAsia="en-US"/>
        </w:rPr>
        <w:t xml:space="preserve"> 50/2016 e </w:t>
      </w:r>
      <w:proofErr w:type="spellStart"/>
      <w:r w:rsidRPr="009F1164">
        <w:rPr>
          <w:sz w:val="22"/>
          <w:szCs w:val="22"/>
          <w:lang w:eastAsia="en-US"/>
        </w:rPr>
        <w:t>s.m.i.</w:t>
      </w:r>
      <w:proofErr w:type="spellEnd"/>
      <w:r w:rsidRPr="009F1164">
        <w:rPr>
          <w:sz w:val="22"/>
          <w:szCs w:val="22"/>
          <w:lang w:eastAsia="en-US"/>
        </w:rPr>
        <w:t xml:space="preserve"> che definiscono i criteri per la pubblicità dei bandi e degli avvisi di gara, il </w:t>
      </w:r>
      <w:r w:rsidR="001154AA" w:rsidRPr="009F1164">
        <w:rPr>
          <w:sz w:val="22"/>
          <w:szCs w:val="22"/>
          <w:lang w:eastAsia="en-US"/>
        </w:rPr>
        <w:t>bando</w:t>
      </w:r>
      <w:r w:rsidRPr="009F1164">
        <w:rPr>
          <w:sz w:val="22"/>
          <w:szCs w:val="22"/>
          <w:lang w:eastAsia="en-US"/>
        </w:rPr>
        <w:t xml:space="preserve"> di gara è pubblicato:</w:t>
      </w:r>
    </w:p>
    <w:p w:rsidR="006871AC" w:rsidRPr="009F1164" w:rsidRDefault="006871AC" w:rsidP="004D0E44">
      <w:pPr>
        <w:pStyle w:val="Paragrafoelenco"/>
        <w:widowControl w:val="0"/>
        <w:numPr>
          <w:ilvl w:val="0"/>
          <w:numId w:val="44"/>
        </w:numPr>
        <w:spacing w:line="360" w:lineRule="auto"/>
        <w:ind w:left="0" w:firstLine="0"/>
        <w:jc w:val="both"/>
        <w:rPr>
          <w:sz w:val="22"/>
          <w:szCs w:val="22"/>
          <w:lang w:eastAsia="en-US"/>
        </w:rPr>
      </w:pPr>
      <w:r w:rsidRPr="009F1164">
        <w:rPr>
          <w:sz w:val="22"/>
          <w:szCs w:val="22"/>
          <w:lang w:eastAsia="en-US"/>
        </w:rPr>
        <w:t>sulla GUUE</w:t>
      </w:r>
    </w:p>
    <w:p w:rsidR="00C1553D" w:rsidRPr="009F1164" w:rsidRDefault="00C1553D" w:rsidP="004D0E44">
      <w:pPr>
        <w:pStyle w:val="Paragrafoelenco"/>
        <w:widowControl w:val="0"/>
        <w:numPr>
          <w:ilvl w:val="0"/>
          <w:numId w:val="44"/>
        </w:numPr>
        <w:spacing w:line="360" w:lineRule="auto"/>
        <w:ind w:left="0" w:firstLine="0"/>
        <w:jc w:val="both"/>
        <w:rPr>
          <w:sz w:val="22"/>
          <w:szCs w:val="22"/>
          <w:lang w:eastAsia="en-US"/>
        </w:rPr>
      </w:pPr>
      <w:r w:rsidRPr="009F1164">
        <w:rPr>
          <w:sz w:val="22"/>
          <w:szCs w:val="22"/>
          <w:lang w:eastAsia="en-US"/>
        </w:rPr>
        <w:t>sulla Gazzetta della Repubblica Italiana;</w:t>
      </w:r>
    </w:p>
    <w:p w:rsidR="00C1553D" w:rsidRPr="009F1164" w:rsidRDefault="00C1553D" w:rsidP="004D0E44">
      <w:pPr>
        <w:pStyle w:val="Corpotesto"/>
        <w:widowControl w:val="0"/>
        <w:numPr>
          <w:ilvl w:val="0"/>
          <w:numId w:val="44"/>
        </w:numPr>
        <w:ind w:left="0" w:firstLine="0"/>
        <w:rPr>
          <w:sz w:val="22"/>
          <w:szCs w:val="22"/>
          <w:lang w:eastAsia="en-US"/>
        </w:rPr>
      </w:pPr>
      <w:r w:rsidRPr="009F1164">
        <w:rPr>
          <w:sz w:val="22"/>
          <w:szCs w:val="22"/>
          <w:lang w:eastAsia="en-US"/>
        </w:rPr>
        <w:t>sul sito istituzionale del Comune di Como;</w:t>
      </w:r>
    </w:p>
    <w:p w:rsidR="00C1553D" w:rsidRPr="009F1164" w:rsidRDefault="00C1553D" w:rsidP="004D0E44">
      <w:pPr>
        <w:pStyle w:val="Corpotesto"/>
        <w:widowControl w:val="0"/>
        <w:numPr>
          <w:ilvl w:val="0"/>
          <w:numId w:val="44"/>
        </w:numPr>
        <w:ind w:left="0" w:firstLine="0"/>
        <w:rPr>
          <w:sz w:val="22"/>
          <w:szCs w:val="22"/>
          <w:lang w:eastAsia="en-US"/>
        </w:rPr>
      </w:pPr>
      <w:r w:rsidRPr="009F1164">
        <w:rPr>
          <w:sz w:val="22"/>
          <w:szCs w:val="22"/>
          <w:lang w:eastAsia="en-US"/>
        </w:rPr>
        <w:t>sui siti informatici dell’Osservatorio Contratti Pubblici Lombardia e del Ministero delle Infrastrutture.</w:t>
      </w:r>
    </w:p>
    <w:p w:rsidR="002A105B" w:rsidRPr="009F1164" w:rsidRDefault="001D301C" w:rsidP="004D0E44">
      <w:pPr>
        <w:widowControl w:val="0"/>
        <w:autoSpaceDE w:val="0"/>
        <w:autoSpaceDN w:val="0"/>
        <w:adjustRightInd w:val="0"/>
        <w:spacing w:line="360" w:lineRule="auto"/>
        <w:jc w:val="both"/>
        <w:rPr>
          <w:b/>
          <w:sz w:val="22"/>
          <w:szCs w:val="22"/>
          <w:u w:val="single"/>
          <w:lang w:eastAsia="en-US"/>
        </w:rPr>
      </w:pPr>
      <w:r>
        <w:rPr>
          <w:b/>
          <w:sz w:val="22"/>
          <w:szCs w:val="22"/>
          <w:u w:val="single"/>
          <w:lang w:eastAsia="en-US"/>
        </w:rPr>
        <w:t>2</w:t>
      </w:r>
      <w:r w:rsidR="000D5784">
        <w:rPr>
          <w:b/>
          <w:sz w:val="22"/>
          <w:szCs w:val="22"/>
          <w:u w:val="single"/>
          <w:lang w:eastAsia="en-US"/>
        </w:rPr>
        <w:t>2</w:t>
      </w:r>
      <w:r w:rsidR="002A105B" w:rsidRPr="009F1164">
        <w:rPr>
          <w:b/>
          <w:sz w:val="22"/>
          <w:szCs w:val="22"/>
          <w:u w:val="single"/>
          <w:lang w:eastAsia="en-US"/>
        </w:rPr>
        <w:t>) RESPONSABILI DEL PROCEDIMENTO</w:t>
      </w:r>
    </w:p>
    <w:p w:rsidR="002A105B" w:rsidRPr="009F1164" w:rsidRDefault="002A105B" w:rsidP="004D0E44">
      <w:pPr>
        <w:widowControl w:val="0"/>
        <w:spacing w:line="360" w:lineRule="auto"/>
        <w:jc w:val="both"/>
        <w:rPr>
          <w:sz w:val="22"/>
          <w:szCs w:val="22"/>
          <w:lang w:eastAsia="en-US"/>
        </w:rPr>
      </w:pPr>
      <w:r w:rsidRPr="009F1164">
        <w:rPr>
          <w:sz w:val="22"/>
          <w:szCs w:val="22"/>
          <w:lang w:eastAsia="en-US"/>
        </w:rPr>
        <w:t xml:space="preserve">Il Responsabile </w:t>
      </w:r>
      <w:r w:rsidR="00F975AE" w:rsidRPr="009F1164">
        <w:rPr>
          <w:sz w:val="22"/>
          <w:szCs w:val="22"/>
          <w:lang w:eastAsia="en-US"/>
        </w:rPr>
        <w:t xml:space="preserve">Unico del </w:t>
      </w:r>
      <w:r w:rsidRPr="009F1164">
        <w:rPr>
          <w:sz w:val="22"/>
          <w:szCs w:val="22"/>
          <w:lang w:eastAsia="en-US"/>
        </w:rPr>
        <w:t xml:space="preserve">Procedimento ai sensi dell’art. 31 del </w:t>
      </w:r>
      <w:proofErr w:type="spellStart"/>
      <w:r w:rsidRPr="009F1164">
        <w:rPr>
          <w:sz w:val="22"/>
          <w:szCs w:val="22"/>
          <w:lang w:eastAsia="en-US"/>
        </w:rPr>
        <w:t>D.Lgs.</w:t>
      </w:r>
      <w:proofErr w:type="spellEnd"/>
      <w:r w:rsidRPr="009F1164">
        <w:rPr>
          <w:sz w:val="22"/>
          <w:szCs w:val="22"/>
          <w:lang w:eastAsia="en-US"/>
        </w:rPr>
        <w:t xml:space="preserve"> 50/2016 è il </w:t>
      </w:r>
      <w:r w:rsidR="00946D5A" w:rsidRPr="009F1164">
        <w:rPr>
          <w:sz w:val="22"/>
          <w:szCs w:val="22"/>
          <w:lang w:eastAsia="en-US"/>
        </w:rPr>
        <w:t>D</w:t>
      </w:r>
      <w:r w:rsidR="001D301C">
        <w:rPr>
          <w:sz w:val="22"/>
          <w:szCs w:val="22"/>
          <w:lang w:eastAsia="en-US"/>
        </w:rPr>
        <w:t>ott. Geol.</w:t>
      </w:r>
      <w:r w:rsidR="00946D5A" w:rsidRPr="009F1164">
        <w:rPr>
          <w:sz w:val="22"/>
          <w:szCs w:val="22"/>
          <w:lang w:eastAsia="en-US"/>
        </w:rPr>
        <w:t xml:space="preserve"> Ennio Grillo,</w:t>
      </w:r>
      <w:r w:rsidR="00C1553D" w:rsidRPr="009F1164">
        <w:rPr>
          <w:sz w:val="22"/>
          <w:szCs w:val="22"/>
          <w:lang w:eastAsia="en-US"/>
        </w:rPr>
        <w:t xml:space="preserve"> </w:t>
      </w:r>
      <w:r w:rsidR="00B36A2C" w:rsidRPr="009F1164">
        <w:rPr>
          <w:sz w:val="22"/>
          <w:szCs w:val="22"/>
          <w:lang w:eastAsia="en-US"/>
        </w:rPr>
        <w:t xml:space="preserve">Settore </w:t>
      </w:r>
      <w:r w:rsidR="00C9581D" w:rsidRPr="009F1164">
        <w:rPr>
          <w:sz w:val="22"/>
          <w:szCs w:val="22"/>
          <w:lang w:eastAsia="en-US"/>
        </w:rPr>
        <w:t>Tutela dell’Ambiente</w:t>
      </w:r>
      <w:r w:rsidR="006B1DBF" w:rsidRPr="009F1164">
        <w:rPr>
          <w:sz w:val="22"/>
          <w:szCs w:val="22"/>
          <w:lang w:eastAsia="en-US"/>
        </w:rPr>
        <w:t>.</w:t>
      </w:r>
    </w:p>
    <w:p w:rsidR="00496BF1" w:rsidRPr="009F1164" w:rsidRDefault="001D7FA9" w:rsidP="004D0E44">
      <w:pPr>
        <w:widowControl w:val="0"/>
        <w:spacing w:line="360" w:lineRule="auto"/>
        <w:jc w:val="both"/>
        <w:rPr>
          <w:sz w:val="22"/>
          <w:szCs w:val="22"/>
          <w:lang w:eastAsia="en-US"/>
        </w:rPr>
      </w:pPr>
      <w:r w:rsidRPr="009F1164">
        <w:rPr>
          <w:sz w:val="22"/>
          <w:szCs w:val="22"/>
          <w:lang w:eastAsia="en-US"/>
        </w:rPr>
        <w:lastRenderedPageBreak/>
        <w:t xml:space="preserve">Il Responsabile del Procedimento della </w:t>
      </w:r>
      <w:r w:rsidR="00F975AE" w:rsidRPr="009F1164">
        <w:rPr>
          <w:sz w:val="22"/>
          <w:szCs w:val="22"/>
          <w:lang w:eastAsia="en-US"/>
        </w:rPr>
        <w:t xml:space="preserve">fase di affidamento </w:t>
      </w:r>
      <w:r w:rsidRPr="009F1164">
        <w:rPr>
          <w:sz w:val="22"/>
          <w:szCs w:val="22"/>
          <w:lang w:eastAsia="en-US"/>
        </w:rPr>
        <w:t xml:space="preserve">– Presidente di Seggio ai sensi della legge n. 241/1990 e </w:t>
      </w:r>
      <w:proofErr w:type="spellStart"/>
      <w:r w:rsidRPr="009F1164">
        <w:rPr>
          <w:sz w:val="22"/>
          <w:szCs w:val="22"/>
          <w:lang w:eastAsia="en-US"/>
        </w:rPr>
        <w:t>s.m.i.</w:t>
      </w:r>
      <w:proofErr w:type="spellEnd"/>
      <w:r w:rsidRPr="009F1164">
        <w:rPr>
          <w:sz w:val="22"/>
          <w:szCs w:val="22"/>
          <w:lang w:eastAsia="en-US"/>
        </w:rPr>
        <w:t xml:space="preserve"> e in b</w:t>
      </w:r>
      <w:r w:rsidR="00F975AE" w:rsidRPr="009F1164">
        <w:rPr>
          <w:sz w:val="22"/>
          <w:szCs w:val="22"/>
          <w:lang w:eastAsia="en-US"/>
        </w:rPr>
        <w:t xml:space="preserve">ase al </w:t>
      </w:r>
      <w:proofErr w:type="spellStart"/>
      <w:r w:rsidR="00F975AE" w:rsidRPr="009F1164">
        <w:rPr>
          <w:sz w:val="22"/>
          <w:szCs w:val="22"/>
          <w:lang w:eastAsia="en-US"/>
        </w:rPr>
        <w:t>funzionigramma</w:t>
      </w:r>
      <w:proofErr w:type="spellEnd"/>
      <w:r w:rsidR="00F975AE" w:rsidRPr="009F1164">
        <w:rPr>
          <w:sz w:val="22"/>
          <w:szCs w:val="22"/>
          <w:lang w:eastAsia="en-US"/>
        </w:rPr>
        <w:t xml:space="preserve"> dell’ente</w:t>
      </w:r>
      <w:r w:rsidRPr="009F1164">
        <w:rPr>
          <w:sz w:val="22"/>
          <w:szCs w:val="22"/>
          <w:lang w:eastAsia="en-US"/>
        </w:rPr>
        <w:t xml:space="preserve"> è l’Avv. Giuseppe Ragadali, Direttore del Settore Appalti</w:t>
      </w:r>
      <w:r w:rsidR="003A1602" w:rsidRPr="009F1164">
        <w:rPr>
          <w:sz w:val="22"/>
          <w:szCs w:val="22"/>
          <w:lang w:eastAsia="en-US"/>
        </w:rPr>
        <w:t xml:space="preserve"> </w:t>
      </w:r>
      <w:r w:rsidR="00664A86" w:rsidRPr="009F1164">
        <w:rPr>
          <w:sz w:val="22"/>
          <w:szCs w:val="22"/>
          <w:lang w:eastAsia="en-US"/>
        </w:rPr>
        <w:t>del Comune di Como</w:t>
      </w:r>
      <w:r w:rsidR="001768A6" w:rsidRPr="009F1164">
        <w:rPr>
          <w:sz w:val="22"/>
          <w:szCs w:val="22"/>
        </w:rPr>
        <w:t xml:space="preserve"> </w:t>
      </w:r>
      <w:r w:rsidR="001768A6" w:rsidRPr="009F1164">
        <w:rPr>
          <w:sz w:val="22"/>
          <w:szCs w:val="22"/>
          <w:lang w:eastAsia="en-US"/>
        </w:rPr>
        <w:t xml:space="preserve">mail </w:t>
      </w:r>
      <w:hyperlink r:id="rId12" w:history="1">
        <w:r w:rsidR="001768A6" w:rsidRPr="009F1164">
          <w:rPr>
            <w:rStyle w:val="Collegamentoipertestuale"/>
            <w:sz w:val="22"/>
            <w:szCs w:val="22"/>
            <w:lang w:eastAsia="en-US"/>
          </w:rPr>
          <w:t>ragadali.giuseppe@comune.como.it</w:t>
        </w:r>
      </w:hyperlink>
      <w:r w:rsidR="001768A6" w:rsidRPr="009F1164">
        <w:rPr>
          <w:sz w:val="22"/>
          <w:szCs w:val="22"/>
          <w:lang w:eastAsia="en-US"/>
        </w:rPr>
        <w:t>; d</w:t>
      </w:r>
      <w:r w:rsidR="00664A86" w:rsidRPr="009F1164">
        <w:rPr>
          <w:sz w:val="22"/>
          <w:szCs w:val="22"/>
          <w:lang w:eastAsia="en-US"/>
        </w:rPr>
        <w:t>eleg</w:t>
      </w:r>
      <w:r w:rsidR="00021712" w:rsidRPr="009F1164">
        <w:rPr>
          <w:sz w:val="22"/>
          <w:szCs w:val="22"/>
          <w:lang w:eastAsia="en-US"/>
        </w:rPr>
        <w:t xml:space="preserve">ato di procedura e la </w:t>
      </w:r>
      <w:r w:rsidR="000708E1" w:rsidRPr="009F1164">
        <w:rPr>
          <w:sz w:val="22"/>
          <w:szCs w:val="22"/>
          <w:lang w:eastAsia="en-US"/>
        </w:rPr>
        <w:t>D</w:t>
      </w:r>
      <w:r w:rsidR="00021712" w:rsidRPr="009F1164">
        <w:rPr>
          <w:sz w:val="22"/>
          <w:szCs w:val="22"/>
          <w:lang w:eastAsia="en-US"/>
        </w:rPr>
        <w:t>ott.ssa Martorana</w:t>
      </w:r>
      <w:r w:rsidR="00F975AE" w:rsidRPr="009F1164">
        <w:rPr>
          <w:sz w:val="22"/>
          <w:szCs w:val="22"/>
          <w:lang w:eastAsia="en-US"/>
        </w:rPr>
        <w:t xml:space="preserve"> </w:t>
      </w:r>
      <w:r w:rsidR="00021712" w:rsidRPr="009F1164">
        <w:rPr>
          <w:sz w:val="22"/>
          <w:szCs w:val="22"/>
          <w:lang w:eastAsia="en-US"/>
        </w:rPr>
        <w:t>Valentina</w:t>
      </w:r>
      <w:r w:rsidR="00D51A94" w:rsidRPr="009F1164">
        <w:rPr>
          <w:sz w:val="22"/>
          <w:szCs w:val="22"/>
          <w:lang w:eastAsia="en-US"/>
        </w:rPr>
        <w:t xml:space="preserve"> (e - mail </w:t>
      </w:r>
      <w:hyperlink r:id="rId13" w:history="1">
        <w:r w:rsidR="001768A6" w:rsidRPr="009F1164">
          <w:rPr>
            <w:rStyle w:val="Collegamentoipertestuale"/>
            <w:sz w:val="22"/>
            <w:szCs w:val="22"/>
            <w:lang w:eastAsia="en-US"/>
          </w:rPr>
          <w:t>matorana.valentina@comune.como.it</w:t>
        </w:r>
      </w:hyperlink>
      <w:r w:rsidR="00D51A94" w:rsidRPr="009F1164">
        <w:rPr>
          <w:sz w:val="22"/>
          <w:szCs w:val="22"/>
          <w:lang w:eastAsia="en-US"/>
        </w:rPr>
        <w:t>)</w:t>
      </w:r>
      <w:r w:rsidR="001768A6" w:rsidRPr="009F1164">
        <w:rPr>
          <w:sz w:val="22"/>
          <w:szCs w:val="22"/>
          <w:lang w:eastAsia="en-US"/>
        </w:rPr>
        <w:t xml:space="preserve">, </w:t>
      </w:r>
      <w:r w:rsidR="00021712" w:rsidRPr="009F1164">
        <w:rPr>
          <w:sz w:val="22"/>
          <w:szCs w:val="22"/>
          <w:lang w:eastAsia="en-US"/>
        </w:rPr>
        <w:t xml:space="preserve"> </w:t>
      </w:r>
      <w:r w:rsidR="001768A6" w:rsidRPr="009F1164">
        <w:rPr>
          <w:sz w:val="22"/>
          <w:szCs w:val="22"/>
          <w:lang w:eastAsia="en-US"/>
        </w:rPr>
        <w:t>telefono 031252210;</w:t>
      </w:r>
    </w:p>
    <w:p w:rsidR="00DD77D3" w:rsidRPr="009F1164" w:rsidRDefault="001D301C" w:rsidP="004D0E44">
      <w:pPr>
        <w:spacing w:line="360" w:lineRule="auto"/>
        <w:rPr>
          <w:b/>
          <w:sz w:val="22"/>
          <w:szCs w:val="22"/>
          <w:u w:val="single"/>
          <w:lang w:eastAsia="en-US"/>
        </w:rPr>
      </w:pPr>
      <w:r>
        <w:rPr>
          <w:b/>
          <w:sz w:val="22"/>
          <w:szCs w:val="22"/>
          <w:u w:val="single"/>
          <w:lang w:eastAsia="en-US"/>
        </w:rPr>
        <w:t>2</w:t>
      </w:r>
      <w:r w:rsidR="000D5784">
        <w:rPr>
          <w:b/>
          <w:sz w:val="22"/>
          <w:szCs w:val="22"/>
          <w:u w:val="single"/>
          <w:lang w:eastAsia="en-US"/>
        </w:rPr>
        <w:t>3</w:t>
      </w:r>
      <w:r w:rsidR="002A105B" w:rsidRPr="009F1164">
        <w:rPr>
          <w:b/>
          <w:sz w:val="22"/>
          <w:szCs w:val="22"/>
          <w:u w:val="single"/>
          <w:lang w:eastAsia="en-US"/>
        </w:rPr>
        <w:t>) ALTRE INFORMAZIONI</w:t>
      </w:r>
      <w:r w:rsidR="00F5668A" w:rsidRPr="009F1164">
        <w:rPr>
          <w:b/>
          <w:sz w:val="22"/>
          <w:szCs w:val="22"/>
          <w:u w:val="single"/>
          <w:lang w:eastAsia="en-US"/>
        </w:rPr>
        <w:t xml:space="preserve"> E OBBLIGHI</w:t>
      </w:r>
    </w:p>
    <w:p w:rsidR="00DD77D3" w:rsidRPr="009F1164" w:rsidRDefault="00DD77D3" w:rsidP="004D0E44">
      <w:pPr>
        <w:pStyle w:val="Paragrafoelenco"/>
        <w:numPr>
          <w:ilvl w:val="0"/>
          <w:numId w:val="22"/>
        </w:numPr>
        <w:spacing w:line="360" w:lineRule="auto"/>
        <w:ind w:left="0" w:firstLine="0"/>
        <w:jc w:val="both"/>
        <w:rPr>
          <w:sz w:val="22"/>
          <w:szCs w:val="22"/>
          <w:lang w:eastAsia="en-US"/>
        </w:rPr>
      </w:pPr>
      <w:r w:rsidRPr="009F1164">
        <w:rPr>
          <w:sz w:val="22"/>
          <w:szCs w:val="22"/>
          <w:lang w:eastAsia="en-US"/>
        </w:rPr>
        <w:t>La normativa di riferimento è la seguente</w:t>
      </w:r>
      <w:r w:rsidR="00694721" w:rsidRPr="009F1164">
        <w:rPr>
          <w:sz w:val="22"/>
          <w:szCs w:val="22"/>
          <w:lang w:eastAsia="en-US"/>
        </w:rPr>
        <w:t xml:space="preserve">: </w:t>
      </w:r>
      <w:proofErr w:type="spellStart"/>
      <w:r w:rsidR="00694721" w:rsidRPr="009F1164">
        <w:rPr>
          <w:sz w:val="22"/>
          <w:szCs w:val="22"/>
          <w:lang w:eastAsia="en-US"/>
        </w:rPr>
        <w:t>D.Lgs.</w:t>
      </w:r>
      <w:proofErr w:type="spellEnd"/>
      <w:r w:rsidR="00694721" w:rsidRPr="009F1164">
        <w:rPr>
          <w:sz w:val="22"/>
          <w:szCs w:val="22"/>
          <w:lang w:eastAsia="en-US"/>
        </w:rPr>
        <w:t xml:space="preserve"> 50/2016 </w:t>
      </w:r>
      <w:r w:rsidRPr="009F1164">
        <w:rPr>
          <w:sz w:val="22"/>
          <w:szCs w:val="22"/>
          <w:lang w:eastAsia="en-US"/>
        </w:rPr>
        <w:t xml:space="preserve">e </w:t>
      </w:r>
      <w:proofErr w:type="spellStart"/>
      <w:r w:rsidRPr="009F1164">
        <w:rPr>
          <w:sz w:val="22"/>
          <w:szCs w:val="22"/>
          <w:lang w:eastAsia="en-US"/>
        </w:rPr>
        <w:t>smi</w:t>
      </w:r>
      <w:proofErr w:type="spellEnd"/>
      <w:r w:rsidRPr="009F1164">
        <w:rPr>
          <w:sz w:val="22"/>
          <w:szCs w:val="22"/>
          <w:lang w:eastAsia="en-US"/>
        </w:rPr>
        <w:t>:</w:t>
      </w:r>
    </w:p>
    <w:p w:rsidR="00DD77D3" w:rsidRPr="009F1164" w:rsidRDefault="00D51A94" w:rsidP="004D0E44">
      <w:pPr>
        <w:pStyle w:val="Paragrafoelenco"/>
        <w:numPr>
          <w:ilvl w:val="0"/>
          <w:numId w:val="22"/>
        </w:numPr>
        <w:spacing w:line="360" w:lineRule="auto"/>
        <w:ind w:left="0" w:firstLine="0"/>
        <w:jc w:val="both"/>
        <w:rPr>
          <w:sz w:val="22"/>
          <w:szCs w:val="22"/>
          <w:lang w:eastAsia="en-US"/>
        </w:rPr>
      </w:pPr>
      <w:proofErr w:type="gramStart"/>
      <w:r w:rsidRPr="009F1164">
        <w:rPr>
          <w:sz w:val="22"/>
          <w:szCs w:val="22"/>
          <w:lang w:eastAsia="en-US"/>
        </w:rPr>
        <w:t>E’</w:t>
      </w:r>
      <w:proofErr w:type="gramEnd"/>
      <w:r w:rsidR="001D301C">
        <w:rPr>
          <w:sz w:val="22"/>
          <w:szCs w:val="22"/>
          <w:lang w:eastAsia="en-US"/>
        </w:rPr>
        <w:t xml:space="preserve"> </w:t>
      </w:r>
      <w:r w:rsidR="00DD77D3" w:rsidRPr="009F1164">
        <w:rPr>
          <w:sz w:val="22"/>
          <w:szCs w:val="22"/>
          <w:lang w:eastAsia="en-US"/>
        </w:rPr>
        <w:t>parte i</w:t>
      </w:r>
      <w:r w:rsidRPr="009F1164">
        <w:rPr>
          <w:sz w:val="22"/>
          <w:szCs w:val="22"/>
          <w:lang w:eastAsia="en-US"/>
        </w:rPr>
        <w:t>nteg</w:t>
      </w:r>
      <w:r w:rsidR="001D301C">
        <w:rPr>
          <w:sz w:val="22"/>
          <w:szCs w:val="22"/>
          <w:lang w:eastAsia="en-US"/>
        </w:rPr>
        <w:t>rante del contratto e deve</w:t>
      </w:r>
      <w:r w:rsidR="00DD77D3" w:rsidRPr="009F1164">
        <w:rPr>
          <w:sz w:val="22"/>
          <w:szCs w:val="22"/>
          <w:lang w:eastAsia="en-US"/>
        </w:rPr>
        <w:t xml:space="preserve"> essere ad esso materialm</w:t>
      </w:r>
      <w:r w:rsidRPr="009F1164">
        <w:rPr>
          <w:sz w:val="22"/>
          <w:szCs w:val="22"/>
          <w:lang w:eastAsia="en-US"/>
        </w:rPr>
        <w:t>ente allegata: l’offerta economica presentata</w:t>
      </w:r>
      <w:r w:rsidR="00DD77D3" w:rsidRPr="009F1164">
        <w:rPr>
          <w:sz w:val="22"/>
          <w:szCs w:val="22"/>
          <w:lang w:eastAsia="en-US"/>
        </w:rPr>
        <w:t xml:space="preserve"> dall’aggiudicatario.</w:t>
      </w:r>
    </w:p>
    <w:p w:rsidR="00DD77D3" w:rsidRPr="009F1164" w:rsidRDefault="00DD77D3" w:rsidP="004D0E44">
      <w:pPr>
        <w:pStyle w:val="Paragrafoelenco"/>
        <w:numPr>
          <w:ilvl w:val="0"/>
          <w:numId w:val="22"/>
        </w:numPr>
        <w:spacing w:line="360" w:lineRule="auto"/>
        <w:ind w:left="0" w:firstLine="0"/>
        <w:jc w:val="both"/>
        <w:rPr>
          <w:sz w:val="22"/>
          <w:szCs w:val="22"/>
          <w:lang w:eastAsia="en-US"/>
        </w:rPr>
      </w:pPr>
      <w:r w:rsidRPr="009F1164">
        <w:rPr>
          <w:sz w:val="22"/>
          <w:szCs w:val="22"/>
          <w:lang w:eastAsia="en-US"/>
        </w:rPr>
        <w:t>Il concorrente ha l’obbligo di rispettare e far rispettare ai propri aventi causa il Codice di Comportamento di cui al</w:t>
      </w:r>
      <w:r w:rsidR="00D51A94" w:rsidRPr="009F1164">
        <w:rPr>
          <w:sz w:val="22"/>
          <w:szCs w:val="22"/>
          <w:lang w:eastAsia="en-US"/>
        </w:rPr>
        <w:t xml:space="preserve"> D.P.R. 16 aprile 2013, n. 62 (</w:t>
      </w:r>
      <w:r w:rsidRPr="009F1164">
        <w:rPr>
          <w:sz w:val="22"/>
          <w:szCs w:val="22"/>
          <w:lang w:eastAsia="en-US"/>
        </w:rPr>
        <w:t>a norma art. 54 DLgs 165/2001 modificato art.1 L.190/2012)</w:t>
      </w:r>
      <w:r w:rsidR="007853E9" w:rsidRPr="009F1164">
        <w:rPr>
          <w:sz w:val="22"/>
          <w:szCs w:val="22"/>
          <w:lang w:eastAsia="en-US"/>
        </w:rPr>
        <w:t>,</w:t>
      </w:r>
      <w:r w:rsidRPr="009F1164">
        <w:rPr>
          <w:sz w:val="22"/>
          <w:szCs w:val="22"/>
          <w:lang w:eastAsia="en-US"/>
        </w:rPr>
        <w:t xml:space="preserve"> approvato dal Comune di Como con deliberazione della Giunta Comunale n. 108 del 9 aprile 2014.</w:t>
      </w:r>
    </w:p>
    <w:p w:rsidR="002A105B" w:rsidRPr="009F1164" w:rsidRDefault="002A105B" w:rsidP="004D0E44">
      <w:pPr>
        <w:pStyle w:val="Corpotesto"/>
        <w:widowControl w:val="0"/>
        <w:numPr>
          <w:ilvl w:val="0"/>
          <w:numId w:val="22"/>
        </w:numPr>
        <w:ind w:left="0" w:firstLine="0"/>
        <w:rPr>
          <w:sz w:val="22"/>
          <w:szCs w:val="22"/>
          <w:lang w:eastAsia="en-US"/>
        </w:rPr>
      </w:pPr>
      <w:r w:rsidRPr="009F1164">
        <w:rPr>
          <w:sz w:val="22"/>
          <w:szCs w:val="22"/>
          <w:lang w:eastAsia="en-US"/>
        </w:rPr>
        <w:t xml:space="preserve">Qualora fosse accertata la non veridicità delle dichiarazioni presentate, </w:t>
      </w:r>
      <w:r w:rsidR="00F975AE" w:rsidRPr="009F1164">
        <w:rPr>
          <w:sz w:val="22"/>
          <w:szCs w:val="22"/>
          <w:lang w:eastAsia="en-US"/>
        </w:rPr>
        <w:t xml:space="preserve">l’operatore economico verrà escluso </w:t>
      </w:r>
      <w:r w:rsidRPr="009F1164">
        <w:rPr>
          <w:sz w:val="22"/>
          <w:szCs w:val="22"/>
          <w:lang w:eastAsia="en-US"/>
        </w:rPr>
        <w:t>dalla p</w:t>
      </w:r>
      <w:r w:rsidR="00F975AE" w:rsidRPr="009F1164">
        <w:rPr>
          <w:sz w:val="22"/>
          <w:szCs w:val="22"/>
          <w:lang w:eastAsia="en-US"/>
        </w:rPr>
        <w:t>rocedura di gara o, se risultato aggiudicatario</w:t>
      </w:r>
      <w:r w:rsidRPr="009F1164">
        <w:rPr>
          <w:sz w:val="22"/>
          <w:szCs w:val="22"/>
          <w:lang w:eastAsia="en-US"/>
        </w:rPr>
        <w:t>, decadrà dalla aggiudicazione medesima</w:t>
      </w:r>
      <w:r w:rsidR="007853E9" w:rsidRPr="009F1164">
        <w:rPr>
          <w:sz w:val="22"/>
          <w:szCs w:val="22"/>
          <w:lang w:eastAsia="en-US"/>
        </w:rPr>
        <w:t>,</w:t>
      </w:r>
      <w:r w:rsidRPr="009F1164">
        <w:rPr>
          <w:sz w:val="22"/>
          <w:szCs w:val="22"/>
          <w:lang w:eastAsia="en-US"/>
        </w:rPr>
        <w:t xml:space="preserve"> la quale verrà annullata e/o revocata; inoltre qualora la non veridicità delle dichiarazioni fosse accertata dopo la stipula del contratto, questo potrà ess</w:t>
      </w:r>
      <w:r w:rsidR="00D70D32" w:rsidRPr="009F1164">
        <w:rPr>
          <w:sz w:val="22"/>
          <w:szCs w:val="22"/>
          <w:lang w:eastAsia="en-US"/>
        </w:rPr>
        <w:t>ere risolto dal Comune di Como.</w:t>
      </w:r>
    </w:p>
    <w:p w:rsidR="00ED7A6E" w:rsidRPr="009F1164" w:rsidRDefault="00ED7A6E" w:rsidP="004D0E44">
      <w:pPr>
        <w:pStyle w:val="Paragrafoelenco"/>
        <w:widowControl w:val="0"/>
        <w:numPr>
          <w:ilvl w:val="0"/>
          <w:numId w:val="22"/>
        </w:numPr>
        <w:autoSpaceDE w:val="0"/>
        <w:autoSpaceDN w:val="0"/>
        <w:adjustRightInd w:val="0"/>
        <w:spacing w:line="360" w:lineRule="auto"/>
        <w:ind w:left="0" w:firstLine="0"/>
        <w:contextualSpacing w:val="0"/>
        <w:jc w:val="both"/>
        <w:rPr>
          <w:sz w:val="22"/>
          <w:szCs w:val="22"/>
          <w:lang w:eastAsia="en-US"/>
        </w:rPr>
      </w:pPr>
      <w:r w:rsidRPr="009F1164">
        <w:rPr>
          <w:sz w:val="22"/>
          <w:szCs w:val="22"/>
          <w:lang w:eastAsia="en-US"/>
        </w:rPr>
        <w:t>Si avverte che l’efficacia della gara e della conseguente aggiudicazione è subordinata all’esecutività di tutti gli atti preordinati ad essa. Nel caso che, per il mancato verificarsi della condizione di cui sopra, non si potesse dar luogo all’aggiudicazione, nulla sarà dovuto agli operatori economici partecipanti e ai vincitori</w:t>
      </w:r>
      <w:r w:rsidR="002D5585" w:rsidRPr="009F1164">
        <w:rPr>
          <w:sz w:val="22"/>
          <w:szCs w:val="22"/>
          <w:lang w:eastAsia="en-US"/>
        </w:rPr>
        <w:t>.</w:t>
      </w:r>
    </w:p>
    <w:p w:rsidR="008D3B48" w:rsidRPr="009F1164" w:rsidRDefault="008D3B48" w:rsidP="004D0E44">
      <w:pPr>
        <w:pStyle w:val="Paragrafoelenco"/>
        <w:widowControl w:val="0"/>
        <w:numPr>
          <w:ilvl w:val="0"/>
          <w:numId w:val="22"/>
        </w:numPr>
        <w:autoSpaceDE w:val="0"/>
        <w:autoSpaceDN w:val="0"/>
        <w:adjustRightInd w:val="0"/>
        <w:spacing w:line="360" w:lineRule="auto"/>
        <w:ind w:left="0" w:firstLine="0"/>
        <w:contextualSpacing w:val="0"/>
        <w:jc w:val="both"/>
        <w:rPr>
          <w:sz w:val="22"/>
          <w:szCs w:val="22"/>
          <w:lang w:eastAsia="en-US"/>
        </w:rPr>
      </w:pPr>
      <w:r w:rsidRPr="009F1164">
        <w:rPr>
          <w:sz w:val="22"/>
          <w:szCs w:val="22"/>
          <w:lang w:eastAsia="en-US"/>
        </w:rPr>
        <w:t xml:space="preserve"> </w:t>
      </w:r>
      <w:r w:rsidR="002A105B" w:rsidRPr="009F1164">
        <w:rPr>
          <w:sz w:val="22"/>
          <w:szCs w:val="22"/>
          <w:lang w:eastAsia="en-US"/>
        </w:rPr>
        <w:t xml:space="preserve">Il Comune di Como, ai sensi dell’art. 110 del </w:t>
      </w:r>
      <w:proofErr w:type="spellStart"/>
      <w:r w:rsidR="002A105B" w:rsidRPr="009F1164">
        <w:rPr>
          <w:sz w:val="22"/>
          <w:szCs w:val="22"/>
          <w:lang w:eastAsia="en-US"/>
        </w:rPr>
        <w:t>D.Lgs.</w:t>
      </w:r>
      <w:proofErr w:type="spellEnd"/>
      <w:r w:rsidR="002A105B" w:rsidRPr="009F1164">
        <w:rPr>
          <w:sz w:val="22"/>
          <w:szCs w:val="22"/>
          <w:lang w:eastAsia="en-US"/>
        </w:rPr>
        <w:t xml:space="preserve"> 50/2016</w:t>
      </w:r>
      <w:r w:rsidR="007853E9" w:rsidRPr="009F1164">
        <w:rPr>
          <w:sz w:val="22"/>
          <w:szCs w:val="22"/>
          <w:lang w:eastAsia="en-US"/>
        </w:rPr>
        <w:t>,</w:t>
      </w:r>
      <w:r w:rsidR="002A105B" w:rsidRPr="009F1164">
        <w:rPr>
          <w:sz w:val="22"/>
          <w:szCs w:val="22"/>
          <w:lang w:eastAsia="en-US"/>
        </w:rPr>
        <w:t xml:space="preserve"> si riserva di procedere allo scorrimento della graduatoria in caso di fallimento, risoluzione del contratto e in ogni</w:t>
      </w:r>
      <w:r w:rsidR="007853E9" w:rsidRPr="009F1164">
        <w:rPr>
          <w:sz w:val="22"/>
          <w:szCs w:val="22"/>
          <w:lang w:eastAsia="en-US"/>
        </w:rPr>
        <w:t xml:space="preserve"> altro</w:t>
      </w:r>
      <w:r w:rsidR="002A105B" w:rsidRPr="009F1164">
        <w:rPr>
          <w:sz w:val="22"/>
          <w:szCs w:val="22"/>
          <w:lang w:eastAsia="en-US"/>
        </w:rPr>
        <w:t xml:space="preserve"> caso in cui si renda necessario</w:t>
      </w:r>
      <w:r w:rsidR="007853E9" w:rsidRPr="009F1164">
        <w:rPr>
          <w:sz w:val="22"/>
          <w:szCs w:val="22"/>
          <w:lang w:eastAsia="en-US"/>
        </w:rPr>
        <w:t>,</w:t>
      </w:r>
      <w:r w:rsidR="002A105B" w:rsidRPr="009F1164">
        <w:rPr>
          <w:sz w:val="22"/>
          <w:szCs w:val="22"/>
          <w:lang w:eastAsia="en-US"/>
        </w:rPr>
        <w:t xml:space="preserve"> nonché di escludere dalla gara le offerte che, pur formalmente presentate da concorrenti diversi, risultino provenienti da un medesimo centro d’interessi.</w:t>
      </w:r>
    </w:p>
    <w:p w:rsidR="002A105B" w:rsidRPr="009F1164" w:rsidRDefault="002A105B" w:rsidP="001D301C">
      <w:pPr>
        <w:pStyle w:val="Corpotesto"/>
        <w:widowControl w:val="0"/>
        <w:numPr>
          <w:ilvl w:val="0"/>
          <w:numId w:val="22"/>
        </w:numPr>
        <w:ind w:left="0" w:firstLine="0"/>
        <w:rPr>
          <w:sz w:val="22"/>
          <w:szCs w:val="22"/>
          <w:lang w:eastAsia="en-US"/>
        </w:rPr>
      </w:pPr>
      <w:r w:rsidRPr="009F1164">
        <w:rPr>
          <w:sz w:val="22"/>
          <w:szCs w:val="22"/>
          <w:lang w:eastAsia="en-US"/>
        </w:rPr>
        <w:t xml:space="preserve">Tutte le controversie derivanti dal contratto </w:t>
      </w:r>
      <w:r w:rsidR="001D301C">
        <w:rPr>
          <w:sz w:val="22"/>
          <w:szCs w:val="22"/>
          <w:lang w:eastAsia="en-US"/>
        </w:rPr>
        <w:t xml:space="preserve">e dai suoi contratti attuativi </w:t>
      </w:r>
      <w:r w:rsidRPr="009F1164">
        <w:rPr>
          <w:sz w:val="22"/>
          <w:szCs w:val="22"/>
          <w:lang w:eastAsia="en-US"/>
        </w:rPr>
        <w:t xml:space="preserve">sono deferite alla competenza </w:t>
      </w:r>
      <w:r w:rsidR="0022261E" w:rsidRPr="009F1164">
        <w:rPr>
          <w:sz w:val="22"/>
          <w:szCs w:val="22"/>
          <w:lang w:eastAsia="en-US"/>
        </w:rPr>
        <w:t xml:space="preserve">del Giudice Ordinario </w:t>
      </w:r>
      <w:r w:rsidRPr="009F1164">
        <w:rPr>
          <w:sz w:val="22"/>
          <w:szCs w:val="22"/>
          <w:lang w:eastAsia="en-US"/>
        </w:rPr>
        <w:t>del Foro di Como, rimanendo esclusa la competenza arbitrale.</w:t>
      </w:r>
    </w:p>
    <w:p w:rsidR="001D301C" w:rsidRDefault="002A105B" w:rsidP="001D301C">
      <w:pPr>
        <w:pStyle w:val="Paragrafoelenco"/>
        <w:widowControl w:val="0"/>
        <w:numPr>
          <w:ilvl w:val="0"/>
          <w:numId w:val="22"/>
        </w:numPr>
        <w:autoSpaceDE w:val="0"/>
        <w:autoSpaceDN w:val="0"/>
        <w:adjustRightInd w:val="0"/>
        <w:spacing w:line="360" w:lineRule="auto"/>
        <w:ind w:left="0" w:firstLine="0"/>
        <w:contextualSpacing w:val="0"/>
        <w:jc w:val="both"/>
        <w:rPr>
          <w:sz w:val="22"/>
          <w:szCs w:val="22"/>
          <w:lang w:eastAsia="en-US"/>
        </w:rPr>
      </w:pPr>
      <w:r w:rsidRPr="009F1164">
        <w:rPr>
          <w:sz w:val="22"/>
          <w:szCs w:val="22"/>
          <w:lang w:eastAsia="en-US"/>
        </w:rPr>
        <w:t>Avverso il bando di gara ed il presente atto è possibile presentare ricorso giurisdizionale al TAR entro 30 giorni dalla data di pubblicazione del bando</w:t>
      </w:r>
      <w:r w:rsidR="006E613A" w:rsidRPr="009F1164">
        <w:rPr>
          <w:sz w:val="22"/>
          <w:szCs w:val="22"/>
          <w:lang w:eastAsia="en-US"/>
        </w:rPr>
        <w:t xml:space="preserve"> sulla Guri</w:t>
      </w:r>
      <w:r w:rsidRPr="009F1164">
        <w:rPr>
          <w:sz w:val="22"/>
          <w:szCs w:val="22"/>
          <w:lang w:eastAsia="en-US"/>
        </w:rPr>
        <w:t xml:space="preserve"> da notificare alla </w:t>
      </w:r>
      <w:r w:rsidR="00B72138" w:rsidRPr="009F1164">
        <w:rPr>
          <w:sz w:val="22"/>
          <w:szCs w:val="22"/>
          <w:lang w:eastAsia="en-US"/>
        </w:rPr>
        <w:t>Stazione appaltante</w:t>
      </w:r>
      <w:r w:rsidRPr="009F1164">
        <w:rPr>
          <w:sz w:val="22"/>
          <w:szCs w:val="22"/>
          <w:lang w:eastAsia="en-US"/>
        </w:rPr>
        <w:t xml:space="preserve">. </w:t>
      </w:r>
    </w:p>
    <w:p w:rsidR="00AE7E69" w:rsidRPr="009F1164" w:rsidRDefault="00AE7E69" w:rsidP="001D301C">
      <w:pPr>
        <w:pStyle w:val="Paragrafoelenco"/>
        <w:widowControl w:val="0"/>
        <w:numPr>
          <w:ilvl w:val="0"/>
          <w:numId w:val="22"/>
        </w:numPr>
        <w:autoSpaceDE w:val="0"/>
        <w:autoSpaceDN w:val="0"/>
        <w:adjustRightInd w:val="0"/>
        <w:spacing w:line="360" w:lineRule="auto"/>
        <w:ind w:left="0" w:firstLine="0"/>
        <w:contextualSpacing w:val="0"/>
        <w:jc w:val="both"/>
        <w:rPr>
          <w:sz w:val="22"/>
          <w:szCs w:val="22"/>
          <w:lang w:eastAsia="en-US"/>
        </w:rPr>
      </w:pPr>
      <w:r w:rsidRPr="009F1164">
        <w:rPr>
          <w:sz w:val="22"/>
          <w:szCs w:val="22"/>
          <w:lang w:eastAsia="en-US"/>
        </w:rPr>
        <w:t xml:space="preserve">Ai sensi e per gli effetti di quanto disposto dal Regolamento (UE) 2016/679 del Parlamento europeo e del Consiglio del 27 aprile 2016 si avvisa che i dati raccolti nel corso della procedura di espletamento della gara e di stipulazione dei contratti saranno trattati ai soli fini previsti dalla normativa di settore, dalla normativa in materia di semplificazione amministrativa ovvero in caso di richiesta di accesso agli atti o di ricorso all'autorità giudiziaria. A tale fine si comunica che il Responsabile della Protezione dei Dati Personali (RDP) del Comune di Como, ai sensi dell’art.37 del Regolamento UE 2016/679 è Il Dott. Federico </w:t>
      </w:r>
      <w:proofErr w:type="spellStart"/>
      <w:r w:rsidRPr="009F1164">
        <w:rPr>
          <w:sz w:val="22"/>
          <w:szCs w:val="22"/>
          <w:lang w:eastAsia="en-US"/>
        </w:rPr>
        <w:t>Gilardoni</w:t>
      </w:r>
      <w:proofErr w:type="spellEnd"/>
      <w:r w:rsidRPr="009F1164">
        <w:rPr>
          <w:sz w:val="22"/>
          <w:szCs w:val="22"/>
          <w:lang w:eastAsia="en-US"/>
        </w:rPr>
        <w:t xml:space="preserve"> (contatti: rpd@comune.como.it, </w:t>
      </w:r>
      <w:proofErr w:type="gramStart"/>
      <w:r w:rsidRPr="009F1164">
        <w:rPr>
          <w:sz w:val="22"/>
          <w:szCs w:val="22"/>
          <w:lang w:eastAsia="en-US"/>
        </w:rPr>
        <w:t>federico.gilardoni@pec.it  telefono</w:t>
      </w:r>
      <w:proofErr w:type="gramEnd"/>
      <w:r w:rsidRPr="009F1164">
        <w:rPr>
          <w:sz w:val="22"/>
          <w:szCs w:val="22"/>
          <w:lang w:eastAsia="en-US"/>
        </w:rPr>
        <w:t>: 338 6816818).</w:t>
      </w:r>
    </w:p>
    <w:p w:rsidR="007853E9" w:rsidRPr="009F1164" w:rsidRDefault="00946D5A" w:rsidP="001D301C">
      <w:pPr>
        <w:pStyle w:val="Paragrafoelenco"/>
        <w:widowControl w:val="0"/>
        <w:numPr>
          <w:ilvl w:val="0"/>
          <w:numId w:val="36"/>
        </w:numPr>
        <w:autoSpaceDE w:val="0"/>
        <w:autoSpaceDN w:val="0"/>
        <w:adjustRightInd w:val="0"/>
        <w:spacing w:line="360" w:lineRule="auto"/>
        <w:ind w:left="0" w:firstLine="0"/>
        <w:contextualSpacing w:val="0"/>
        <w:jc w:val="both"/>
        <w:rPr>
          <w:sz w:val="22"/>
          <w:szCs w:val="22"/>
          <w:lang w:eastAsia="en-US"/>
        </w:rPr>
      </w:pPr>
      <w:r w:rsidRPr="009F1164">
        <w:rPr>
          <w:sz w:val="22"/>
          <w:szCs w:val="22"/>
          <w:lang w:eastAsia="en-US"/>
        </w:rPr>
        <w:t xml:space="preserve"> </w:t>
      </w:r>
      <w:r w:rsidR="00466A59" w:rsidRPr="009F1164">
        <w:rPr>
          <w:sz w:val="22"/>
          <w:szCs w:val="22"/>
          <w:lang w:eastAsia="en-US"/>
        </w:rPr>
        <w:t>In caso di discordanza tra i documenti di gara ed il presente Disciplinare</w:t>
      </w:r>
      <w:r w:rsidR="007853E9" w:rsidRPr="009F1164">
        <w:rPr>
          <w:sz w:val="22"/>
          <w:szCs w:val="22"/>
          <w:lang w:eastAsia="en-US"/>
        </w:rPr>
        <w:t>,</w:t>
      </w:r>
      <w:r w:rsidR="00466A59" w:rsidRPr="009F1164">
        <w:rPr>
          <w:sz w:val="22"/>
          <w:szCs w:val="22"/>
          <w:lang w:eastAsia="en-US"/>
        </w:rPr>
        <w:t xml:space="preserve"> prevale quanto previsto dal </w:t>
      </w:r>
      <w:r w:rsidR="00466A59" w:rsidRPr="009F1164">
        <w:rPr>
          <w:sz w:val="22"/>
          <w:szCs w:val="22"/>
          <w:lang w:eastAsia="en-US"/>
        </w:rPr>
        <w:lastRenderedPageBreak/>
        <w:t xml:space="preserve">presente Disciplinare; in caso di discordanza tra </w:t>
      </w:r>
      <w:r w:rsidR="00C21CF0" w:rsidRPr="009F1164">
        <w:rPr>
          <w:sz w:val="22"/>
          <w:szCs w:val="22"/>
          <w:lang w:eastAsia="en-US"/>
        </w:rPr>
        <w:t xml:space="preserve">il </w:t>
      </w:r>
      <w:r w:rsidR="00466A59" w:rsidRPr="009F1164">
        <w:rPr>
          <w:sz w:val="22"/>
          <w:szCs w:val="22"/>
          <w:lang w:eastAsia="en-US"/>
        </w:rPr>
        <w:t xml:space="preserve">Capitolato e </w:t>
      </w:r>
      <w:r w:rsidR="00C21CF0" w:rsidRPr="009F1164">
        <w:rPr>
          <w:sz w:val="22"/>
          <w:szCs w:val="22"/>
          <w:lang w:eastAsia="en-US"/>
        </w:rPr>
        <w:t xml:space="preserve">lo </w:t>
      </w:r>
      <w:r w:rsidR="00466A59" w:rsidRPr="009F1164">
        <w:rPr>
          <w:sz w:val="22"/>
          <w:szCs w:val="22"/>
          <w:lang w:eastAsia="en-US"/>
        </w:rPr>
        <w:t xml:space="preserve">schema </w:t>
      </w:r>
      <w:r w:rsidR="00C21CF0" w:rsidRPr="009F1164">
        <w:rPr>
          <w:sz w:val="22"/>
          <w:szCs w:val="22"/>
          <w:lang w:eastAsia="en-US"/>
        </w:rPr>
        <w:t xml:space="preserve">di </w:t>
      </w:r>
      <w:r w:rsidR="009C6022" w:rsidRPr="009F1164">
        <w:rPr>
          <w:sz w:val="22"/>
          <w:szCs w:val="22"/>
          <w:lang w:eastAsia="en-US"/>
        </w:rPr>
        <w:t>C</w:t>
      </w:r>
      <w:r w:rsidR="00466A59" w:rsidRPr="009F1164">
        <w:rPr>
          <w:sz w:val="22"/>
          <w:szCs w:val="22"/>
          <w:lang w:eastAsia="en-US"/>
        </w:rPr>
        <w:t>ontratto</w:t>
      </w:r>
      <w:r w:rsidR="007853E9" w:rsidRPr="009F1164">
        <w:rPr>
          <w:sz w:val="22"/>
          <w:szCs w:val="22"/>
          <w:lang w:eastAsia="en-US"/>
        </w:rPr>
        <w:t>,</w:t>
      </w:r>
      <w:r w:rsidR="00466A59" w:rsidRPr="009F1164">
        <w:rPr>
          <w:sz w:val="22"/>
          <w:szCs w:val="22"/>
          <w:lang w:eastAsia="en-US"/>
        </w:rPr>
        <w:t xml:space="preserve"> preval</w:t>
      </w:r>
      <w:r w:rsidR="009C6022" w:rsidRPr="009F1164">
        <w:rPr>
          <w:sz w:val="22"/>
          <w:szCs w:val="22"/>
          <w:lang w:eastAsia="en-US"/>
        </w:rPr>
        <w:t>e lo schema di C</w:t>
      </w:r>
      <w:r w:rsidR="00466A59" w:rsidRPr="009F1164">
        <w:rPr>
          <w:sz w:val="22"/>
          <w:szCs w:val="22"/>
          <w:lang w:eastAsia="en-US"/>
        </w:rPr>
        <w:t>ontratto</w:t>
      </w:r>
      <w:r w:rsidR="00C21CF0" w:rsidRPr="009F1164">
        <w:rPr>
          <w:sz w:val="22"/>
          <w:szCs w:val="22"/>
          <w:lang w:eastAsia="en-US"/>
        </w:rPr>
        <w:t>;</w:t>
      </w:r>
    </w:p>
    <w:p w:rsidR="002A105B" w:rsidRPr="009F1164" w:rsidRDefault="002A105B" w:rsidP="004D0E44">
      <w:pPr>
        <w:pStyle w:val="Paragrafoelenco"/>
        <w:widowControl w:val="0"/>
        <w:numPr>
          <w:ilvl w:val="0"/>
          <w:numId w:val="36"/>
        </w:numPr>
        <w:autoSpaceDE w:val="0"/>
        <w:autoSpaceDN w:val="0"/>
        <w:adjustRightInd w:val="0"/>
        <w:spacing w:line="360" w:lineRule="auto"/>
        <w:ind w:left="0" w:firstLine="0"/>
        <w:contextualSpacing w:val="0"/>
        <w:jc w:val="both"/>
        <w:rPr>
          <w:sz w:val="22"/>
          <w:szCs w:val="22"/>
          <w:lang w:eastAsia="en-US"/>
        </w:rPr>
      </w:pPr>
      <w:r w:rsidRPr="009F1164">
        <w:rPr>
          <w:sz w:val="22"/>
          <w:szCs w:val="22"/>
          <w:lang w:eastAsia="en-US"/>
        </w:rPr>
        <w:t>Per tutto quanto non previsto nel presente Disciplinare e negli altri elaborati di gara</w:t>
      </w:r>
      <w:r w:rsidR="007853E9" w:rsidRPr="009F1164">
        <w:rPr>
          <w:sz w:val="22"/>
          <w:szCs w:val="22"/>
          <w:lang w:eastAsia="en-US"/>
        </w:rPr>
        <w:t>,</w:t>
      </w:r>
      <w:r w:rsidRPr="009F1164">
        <w:rPr>
          <w:sz w:val="22"/>
          <w:szCs w:val="22"/>
          <w:lang w:eastAsia="en-US"/>
        </w:rPr>
        <w:t xml:space="preserve"> si rinvia alle vigenti normative in materia di </w:t>
      </w:r>
      <w:r w:rsidR="00D70D32" w:rsidRPr="009F1164">
        <w:rPr>
          <w:sz w:val="22"/>
          <w:szCs w:val="22"/>
          <w:lang w:eastAsia="en-US"/>
        </w:rPr>
        <w:t>appalti</w:t>
      </w:r>
      <w:r w:rsidR="006B4DA3" w:rsidRPr="009F1164">
        <w:rPr>
          <w:sz w:val="22"/>
          <w:szCs w:val="22"/>
          <w:lang w:eastAsia="en-US"/>
        </w:rPr>
        <w:t xml:space="preserve"> di servizi</w:t>
      </w:r>
      <w:r w:rsidRPr="009F1164">
        <w:rPr>
          <w:sz w:val="22"/>
          <w:szCs w:val="22"/>
          <w:lang w:eastAsia="en-US"/>
        </w:rPr>
        <w:t>.</w:t>
      </w:r>
    </w:p>
    <w:p w:rsidR="001C754D" w:rsidRPr="009F1164" w:rsidRDefault="001C754D" w:rsidP="004D0E44">
      <w:pPr>
        <w:pStyle w:val="Default"/>
        <w:widowControl w:val="0"/>
        <w:spacing w:line="360" w:lineRule="auto"/>
        <w:rPr>
          <w:rFonts w:ascii="Times New Roman" w:hAnsi="Times New Roman" w:cs="Times New Roman"/>
          <w:color w:val="auto"/>
          <w:sz w:val="22"/>
          <w:szCs w:val="22"/>
        </w:rPr>
      </w:pPr>
      <w:r w:rsidRPr="009F1164">
        <w:rPr>
          <w:rFonts w:ascii="Times New Roman" w:hAnsi="Times New Roman" w:cs="Times New Roman"/>
          <w:color w:val="auto"/>
          <w:sz w:val="22"/>
          <w:szCs w:val="22"/>
        </w:rPr>
        <w:t>Allegati:</w:t>
      </w:r>
    </w:p>
    <w:p w:rsidR="00616456" w:rsidRPr="009F1164" w:rsidRDefault="00616456" w:rsidP="004D0E44">
      <w:pPr>
        <w:pStyle w:val="Paragrafoelenco"/>
        <w:widowControl w:val="0"/>
        <w:numPr>
          <w:ilvl w:val="0"/>
          <w:numId w:val="37"/>
        </w:numPr>
        <w:autoSpaceDE w:val="0"/>
        <w:autoSpaceDN w:val="0"/>
        <w:adjustRightInd w:val="0"/>
        <w:spacing w:line="360" w:lineRule="auto"/>
        <w:ind w:left="0" w:firstLine="0"/>
        <w:jc w:val="both"/>
        <w:rPr>
          <w:sz w:val="22"/>
          <w:szCs w:val="22"/>
          <w:lang w:eastAsia="en-US"/>
        </w:rPr>
      </w:pPr>
      <w:r w:rsidRPr="009F1164">
        <w:rPr>
          <w:sz w:val="22"/>
          <w:szCs w:val="22"/>
          <w:lang w:eastAsia="en-US"/>
        </w:rPr>
        <w:t>Allegato A   Domanda di partecipazione in bollo, preferibilmente secondo il modello allegato;</w:t>
      </w:r>
    </w:p>
    <w:p w:rsidR="00616456" w:rsidRPr="009F1164" w:rsidRDefault="00616456" w:rsidP="004D0E44">
      <w:pPr>
        <w:pStyle w:val="Paragrafoelenco"/>
        <w:widowControl w:val="0"/>
        <w:numPr>
          <w:ilvl w:val="0"/>
          <w:numId w:val="37"/>
        </w:numPr>
        <w:autoSpaceDE w:val="0"/>
        <w:autoSpaceDN w:val="0"/>
        <w:adjustRightInd w:val="0"/>
        <w:spacing w:line="360" w:lineRule="auto"/>
        <w:ind w:left="0" w:firstLine="0"/>
        <w:jc w:val="both"/>
        <w:rPr>
          <w:sz w:val="22"/>
          <w:szCs w:val="22"/>
          <w:lang w:eastAsia="en-US"/>
        </w:rPr>
      </w:pPr>
      <w:r w:rsidRPr="009F1164">
        <w:rPr>
          <w:sz w:val="22"/>
          <w:szCs w:val="22"/>
          <w:lang w:eastAsia="en-US"/>
        </w:rPr>
        <w:t xml:space="preserve">Allegato A. 1 Dichiarazione ai sensi dell’art. 48, co. 8 del </w:t>
      </w:r>
      <w:proofErr w:type="spellStart"/>
      <w:r w:rsidRPr="009F1164">
        <w:rPr>
          <w:sz w:val="22"/>
          <w:szCs w:val="22"/>
          <w:lang w:eastAsia="en-US"/>
        </w:rPr>
        <w:t>D.Lgs.</w:t>
      </w:r>
      <w:proofErr w:type="spellEnd"/>
      <w:r w:rsidRPr="009F1164">
        <w:rPr>
          <w:sz w:val="22"/>
          <w:szCs w:val="22"/>
          <w:lang w:eastAsia="en-US"/>
        </w:rPr>
        <w:t xml:space="preserve"> n. 50/2016;</w:t>
      </w:r>
    </w:p>
    <w:p w:rsidR="00616456" w:rsidRPr="009F1164" w:rsidRDefault="00616456" w:rsidP="004D0E44">
      <w:pPr>
        <w:pStyle w:val="Paragrafoelenco"/>
        <w:widowControl w:val="0"/>
        <w:numPr>
          <w:ilvl w:val="0"/>
          <w:numId w:val="37"/>
        </w:numPr>
        <w:autoSpaceDE w:val="0"/>
        <w:autoSpaceDN w:val="0"/>
        <w:adjustRightInd w:val="0"/>
        <w:spacing w:line="360" w:lineRule="auto"/>
        <w:ind w:left="0" w:firstLine="0"/>
        <w:jc w:val="both"/>
        <w:rPr>
          <w:sz w:val="22"/>
          <w:szCs w:val="22"/>
          <w:lang w:eastAsia="en-US"/>
        </w:rPr>
      </w:pPr>
      <w:r w:rsidRPr="009F1164">
        <w:rPr>
          <w:sz w:val="22"/>
          <w:szCs w:val="22"/>
          <w:lang w:eastAsia="en-US"/>
        </w:rPr>
        <w:t xml:space="preserve">Allegato A. 2 Dichiarazione ai sensi dell’art. 48, co. 4 del </w:t>
      </w:r>
      <w:proofErr w:type="spellStart"/>
      <w:r w:rsidRPr="009F1164">
        <w:rPr>
          <w:sz w:val="22"/>
          <w:szCs w:val="22"/>
          <w:lang w:eastAsia="en-US"/>
        </w:rPr>
        <w:t>D.Lgs.</w:t>
      </w:r>
      <w:proofErr w:type="spellEnd"/>
      <w:r w:rsidRPr="009F1164">
        <w:rPr>
          <w:sz w:val="22"/>
          <w:szCs w:val="22"/>
          <w:lang w:eastAsia="en-US"/>
        </w:rPr>
        <w:t xml:space="preserve"> n. 50/2016;</w:t>
      </w:r>
    </w:p>
    <w:p w:rsidR="00616456" w:rsidRPr="009F1164" w:rsidRDefault="00616456" w:rsidP="004D0E44">
      <w:pPr>
        <w:pStyle w:val="Paragrafoelenco"/>
        <w:widowControl w:val="0"/>
        <w:numPr>
          <w:ilvl w:val="0"/>
          <w:numId w:val="37"/>
        </w:numPr>
        <w:autoSpaceDE w:val="0"/>
        <w:autoSpaceDN w:val="0"/>
        <w:adjustRightInd w:val="0"/>
        <w:spacing w:line="360" w:lineRule="auto"/>
        <w:ind w:left="0" w:firstLine="0"/>
        <w:jc w:val="both"/>
        <w:rPr>
          <w:sz w:val="22"/>
          <w:szCs w:val="22"/>
          <w:lang w:eastAsia="en-US"/>
        </w:rPr>
      </w:pPr>
      <w:r w:rsidRPr="009F1164">
        <w:rPr>
          <w:sz w:val="22"/>
          <w:szCs w:val="22"/>
          <w:lang w:eastAsia="en-US"/>
        </w:rPr>
        <w:t xml:space="preserve">Allegato B   Documento di gara unico europeo (DGUE); </w:t>
      </w:r>
    </w:p>
    <w:p w:rsidR="00616456" w:rsidRPr="009F1164" w:rsidRDefault="00616456" w:rsidP="004D0E44">
      <w:pPr>
        <w:pStyle w:val="Paragrafoelenco"/>
        <w:widowControl w:val="0"/>
        <w:numPr>
          <w:ilvl w:val="0"/>
          <w:numId w:val="37"/>
        </w:numPr>
        <w:autoSpaceDE w:val="0"/>
        <w:autoSpaceDN w:val="0"/>
        <w:adjustRightInd w:val="0"/>
        <w:spacing w:line="360" w:lineRule="auto"/>
        <w:ind w:left="0" w:firstLine="0"/>
        <w:jc w:val="both"/>
        <w:rPr>
          <w:sz w:val="22"/>
          <w:szCs w:val="22"/>
          <w:lang w:eastAsia="en-US"/>
        </w:rPr>
      </w:pPr>
      <w:r w:rsidRPr="009F1164">
        <w:rPr>
          <w:sz w:val="22"/>
          <w:szCs w:val="22"/>
          <w:lang w:eastAsia="en-US"/>
        </w:rPr>
        <w:t>Allegato C Offerta economica;</w:t>
      </w:r>
    </w:p>
    <w:p w:rsidR="00AA4D49" w:rsidRPr="009F1164" w:rsidRDefault="005309E9" w:rsidP="004D0E44">
      <w:pPr>
        <w:pStyle w:val="Paragrafoelenco"/>
        <w:widowControl w:val="0"/>
        <w:numPr>
          <w:ilvl w:val="0"/>
          <w:numId w:val="37"/>
        </w:numPr>
        <w:autoSpaceDE w:val="0"/>
        <w:autoSpaceDN w:val="0"/>
        <w:adjustRightInd w:val="0"/>
        <w:spacing w:line="360" w:lineRule="auto"/>
        <w:ind w:left="0" w:firstLine="0"/>
        <w:jc w:val="both"/>
        <w:rPr>
          <w:sz w:val="22"/>
          <w:szCs w:val="22"/>
          <w:lang w:eastAsia="en-US"/>
        </w:rPr>
      </w:pPr>
      <w:r w:rsidRPr="009F1164">
        <w:rPr>
          <w:sz w:val="22"/>
          <w:szCs w:val="22"/>
          <w:lang w:eastAsia="en-US"/>
        </w:rPr>
        <w:t>Allegato D</w:t>
      </w:r>
      <w:r w:rsidR="00616456" w:rsidRPr="009F1164">
        <w:rPr>
          <w:sz w:val="22"/>
          <w:szCs w:val="22"/>
          <w:lang w:eastAsia="en-US"/>
        </w:rPr>
        <w:t xml:space="preserve"> Patto d</w:t>
      </w:r>
      <w:r w:rsidR="00AA4D49" w:rsidRPr="009F1164">
        <w:rPr>
          <w:sz w:val="22"/>
          <w:szCs w:val="22"/>
          <w:lang w:eastAsia="en-US"/>
        </w:rPr>
        <w:t>’integrità</w:t>
      </w:r>
      <w:r w:rsidR="00616456" w:rsidRPr="009F1164">
        <w:rPr>
          <w:sz w:val="22"/>
          <w:szCs w:val="22"/>
          <w:lang w:eastAsia="en-US"/>
        </w:rPr>
        <w:t>;</w:t>
      </w:r>
    </w:p>
    <w:p w:rsidR="00616456" w:rsidRPr="009F1164" w:rsidRDefault="005309E9" w:rsidP="004D0E44">
      <w:pPr>
        <w:pStyle w:val="Paragrafoelenco"/>
        <w:widowControl w:val="0"/>
        <w:numPr>
          <w:ilvl w:val="0"/>
          <w:numId w:val="37"/>
        </w:numPr>
        <w:autoSpaceDE w:val="0"/>
        <w:autoSpaceDN w:val="0"/>
        <w:adjustRightInd w:val="0"/>
        <w:spacing w:line="360" w:lineRule="auto"/>
        <w:ind w:left="0" w:firstLine="0"/>
        <w:jc w:val="both"/>
        <w:rPr>
          <w:sz w:val="22"/>
          <w:szCs w:val="22"/>
          <w:lang w:eastAsia="en-US"/>
        </w:rPr>
      </w:pPr>
      <w:r w:rsidRPr="009F1164">
        <w:rPr>
          <w:sz w:val="22"/>
          <w:szCs w:val="22"/>
          <w:lang w:eastAsia="en-US"/>
        </w:rPr>
        <w:t>Allegato E</w:t>
      </w:r>
      <w:r w:rsidR="00AA4D49" w:rsidRPr="009F1164">
        <w:rPr>
          <w:sz w:val="22"/>
          <w:szCs w:val="22"/>
          <w:lang w:eastAsia="en-US"/>
        </w:rPr>
        <w:t xml:space="preserve"> modalità tecniche utilizzo </w:t>
      </w:r>
      <w:proofErr w:type="spellStart"/>
      <w:r w:rsidR="00AA4D49" w:rsidRPr="009F1164">
        <w:rPr>
          <w:sz w:val="22"/>
          <w:szCs w:val="22"/>
          <w:lang w:eastAsia="en-US"/>
        </w:rPr>
        <w:t>Sintel</w:t>
      </w:r>
      <w:proofErr w:type="spellEnd"/>
      <w:r w:rsidR="004D0E44">
        <w:rPr>
          <w:sz w:val="22"/>
          <w:szCs w:val="22"/>
          <w:lang w:eastAsia="en-US"/>
        </w:rPr>
        <w:t>.</w:t>
      </w:r>
      <w:r w:rsidR="00726CE7" w:rsidRPr="009F1164">
        <w:rPr>
          <w:sz w:val="22"/>
          <w:szCs w:val="22"/>
          <w:lang w:eastAsia="en-US"/>
        </w:rPr>
        <w:tab/>
      </w:r>
      <w:r w:rsidR="00726CE7" w:rsidRPr="009F1164">
        <w:rPr>
          <w:sz w:val="22"/>
          <w:szCs w:val="22"/>
          <w:lang w:eastAsia="en-US"/>
        </w:rPr>
        <w:tab/>
      </w:r>
      <w:r w:rsidR="009959EC" w:rsidRPr="009F1164">
        <w:rPr>
          <w:sz w:val="22"/>
          <w:szCs w:val="22"/>
          <w:lang w:eastAsia="en-US"/>
        </w:rPr>
        <w:tab/>
      </w:r>
      <w:r w:rsidR="009959EC" w:rsidRPr="009F1164">
        <w:rPr>
          <w:sz w:val="22"/>
          <w:szCs w:val="22"/>
          <w:lang w:eastAsia="en-US"/>
        </w:rPr>
        <w:tab/>
      </w:r>
      <w:r w:rsidR="00C54550" w:rsidRPr="009F1164">
        <w:rPr>
          <w:sz w:val="22"/>
          <w:szCs w:val="22"/>
          <w:lang w:eastAsia="en-US"/>
        </w:rPr>
        <w:tab/>
      </w:r>
      <w:r w:rsidR="00C54550" w:rsidRPr="009F1164">
        <w:rPr>
          <w:sz w:val="22"/>
          <w:szCs w:val="22"/>
          <w:lang w:eastAsia="en-US"/>
        </w:rPr>
        <w:tab/>
      </w:r>
      <w:r w:rsidR="00C54550" w:rsidRPr="009F1164">
        <w:rPr>
          <w:sz w:val="22"/>
          <w:szCs w:val="22"/>
          <w:lang w:eastAsia="en-US"/>
        </w:rPr>
        <w:tab/>
        <w:t xml:space="preserve">    </w:t>
      </w:r>
    </w:p>
    <w:p w:rsidR="002A105B" w:rsidRPr="009F1164" w:rsidRDefault="00616456" w:rsidP="004D0E44">
      <w:pPr>
        <w:widowControl w:val="0"/>
        <w:autoSpaceDE w:val="0"/>
        <w:autoSpaceDN w:val="0"/>
        <w:adjustRightInd w:val="0"/>
        <w:jc w:val="both"/>
        <w:rPr>
          <w:sz w:val="22"/>
          <w:szCs w:val="22"/>
          <w:lang w:eastAsia="en-US"/>
        </w:rPr>
      </w:pPr>
      <w:r w:rsidRPr="009F1164">
        <w:rPr>
          <w:sz w:val="22"/>
          <w:szCs w:val="22"/>
          <w:lang w:eastAsia="en-US"/>
        </w:rPr>
        <w:tab/>
      </w:r>
      <w:r w:rsidRPr="009F1164">
        <w:rPr>
          <w:sz w:val="22"/>
          <w:szCs w:val="22"/>
          <w:lang w:eastAsia="en-US"/>
        </w:rPr>
        <w:tab/>
      </w:r>
      <w:r w:rsidRPr="009F1164">
        <w:rPr>
          <w:sz w:val="22"/>
          <w:szCs w:val="22"/>
          <w:lang w:eastAsia="en-US"/>
        </w:rPr>
        <w:tab/>
      </w:r>
      <w:r w:rsidRPr="009F1164">
        <w:rPr>
          <w:sz w:val="22"/>
          <w:szCs w:val="22"/>
          <w:lang w:eastAsia="en-US"/>
        </w:rPr>
        <w:tab/>
      </w:r>
      <w:r w:rsidRPr="009F1164">
        <w:rPr>
          <w:sz w:val="22"/>
          <w:szCs w:val="22"/>
          <w:lang w:eastAsia="en-US"/>
        </w:rPr>
        <w:tab/>
      </w:r>
      <w:r w:rsidRPr="009F1164">
        <w:rPr>
          <w:sz w:val="22"/>
          <w:szCs w:val="22"/>
          <w:lang w:eastAsia="en-US"/>
        </w:rPr>
        <w:tab/>
      </w:r>
      <w:r w:rsidRPr="009F1164">
        <w:rPr>
          <w:sz w:val="22"/>
          <w:szCs w:val="22"/>
          <w:lang w:eastAsia="en-US"/>
        </w:rPr>
        <w:tab/>
      </w:r>
      <w:r w:rsidR="00C54550" w:rsidRPr="009F1164">
        <w:rPr>
          <w:sz w:val="22"/>
          <w:szCs w:val="22"/>
          <w:lang w:eastAsia="en-US"/>
        </w:rPr>
        <w:t xml:space="preserve"> </w:t>
      </w:r>
      <w:r w:rsidR="002A105B" w:rsidRPr="009F1164">
        <w:rPr>
          <w:sz w:val="22"/>
          <w:szCs w:val="22"/>
          <w:lang w:eastAsia="en-US"/>
        </w:rPr>
        <w:t>Il Di</w:t>
      </w:r>
      <w:r w:rsidR="002961F3" w:rsidRPr="009F1164">
        <w:rPr>
          <w:sz w:val="22"/>
          <w:szCs w:val="22"/>
          <w:lang w:eastAsia="en-US"/>
        </w:rPr>
        <w:t>r</w:t>
      </w:r>
      <w:r w:rsidR="00C54550" w:rsidRPr="009F1164">
        <w:rPr>
          <w:sz w:val="22"/>
          <w:szCs w:val="22"/>
          <w:lang w:eastAsia="en-US"/>
        </w:rPr>
        <w:t>ettore</w:t>
      </w:r>
      <w:r w:rsidRPr="009F1164">
        <w:rPr>
          <w:sz w:val="22"/>
          <w:szCs w:val="22"/>
          <w:lang w:eastAsia="en-US"/>
        </w:rPr>
        <w:t xml:space="preserve"> </w:t>
      </w:r>
      <w:r w:rsidR="002961F3" w:rsidRPr="009F1164">
        <w:rPr>
          <w:sz w:val="22"/>
          <w:szCs w:val="22"/>
          <w:lang w:eastAsia="en-US"/>
        </w:rPr>
        <w:t>Settore Appalti</w:t>
      </w:r>
    </w:p>
    <w:p w:rsidR="002A105B" w:rsidRPr="009F1164" w:rsidRDefault="002A105B" w:rsidP="004D0E44">
      <w:pPr>
        <w:widowControl w:val="0"/>
        <w:autoSpaceDE w:val="0"/>
        <w:autoSpaceDN w:val="0"/>
        <w:adjustRightInd w:val="0"/>
        <w:jc w:val="both"/>
        <w:rPr>
          <w:sz w:val="22"/>
          <w:szCs w:val="22"/>
          <w:lang w:eastAsia="en-US"/>
        </w:rPr>
      </w:pPr>
      <w:r w:rsidRPr="009F1164">
        <w:rPr>
          <w:sz w:val="22"/>
          <w:szCs w:val="22"/>
          <w:lang w:eastAsia="en-US"/>
        </w:rPr>
        <w:t xml:space="preserve"> </w:t>
      </w:r>
      <w:r w:rsidR="004D0E44">
        <w:rPr>
          <w:sz w:val="22"/>
          <w:szCs w:val="22"/>
          <w:lang w:eastAsia="en-US"/>
        </w:rPr>
        <w:tab/>
      </w:r>
      <w:r w:rsidR="004D0E44">
        <w:rPr>
          <w:sz w:val="22"/>
          <w:szCs w:val="22"/>
          <w:lang w:eastAsia="en-US"/>
        </w:rPr>
        <w:tab/>
      </w:r>
      <w:r w:rsidR="004D0E44">
        <w:rPr>
          <w:sz w:val="22"/>
          <w:szCs w:val="22"/>
          <w:lang w:eastAsia="en-US"/>
        </w:rPr>
        <w:tab/>
      </w:r>
      <w:r w:rsidR="004D0E44">
        <w:rPr>
          <w:sz w:val="22"/>
          <w:szCs w:val="22"/>
          <w:lang w:eastAsia="en-US"/>
        </w:rPr>
        <w:tab/>
      </w:r>
      <w:r w:rsidR="004D0E44">
        <w:rPr>
          <w:sz w:val="22"/>
          <w:szCs w:val="22"/>
          <w:lang w:eastAsia="en-US"/>
        </w:rPr>
        <w:tab/>
      </w:r>
      <w:r w:rsidR="004D0E44">
        <w:rPr>
          <w:sz w:val="22"/>
          <w:szCs w:val="22"/>
          <w:lang w:eastAsia="en-US"/>
        </w:rPr>
        <w:tab/>
      </w:r>
      <w:r w:rsidR="004D0E44">
        <w:rPr>
          <w:sz w:val="22"/>
          <w:szCs w:val="22"/>
          <w:lang w:eastAsia="en-US"/>
        </w:rPr>
        <w:tab/>
      </w:r>
      <w:r w:rsidRPr="009F1164">
        <w:rPr>
          <w:sz w:val="22"/>
          <w:szCs w:val="22"/>
          <w:lang w:eastAsia="en-US"/>
        </w:rPr>
        <w:t xml:space="preserve"> </w:t>
      </w:r>
      <w:r w:rsidR="004D0E44">
        <w:rPr>
          <w:sz w:val="22"/>
          <w:szCs w:val="22"/>
          <w:lang w:eastAsia="en-US"/>
        </w:rPr>
        <w:t xml:space="preserve"> </w:t>
      </w:r>
      <w:r w:rsidRPr="009F1164">
        <w:rPr>
          <w:sz w:val="22"/>
          <w:szCs w:val="22"/>
          <w:lang w:eastAsia="en-US"/>
        </w:rPr>
        <w:t>Avv. Giuseppe Ragadali</w:t>
      </w:r>
    </w:p>
    <w:p w:rsidR="002A105B" w:rsidRPr="00927377" w:rsidRDefault="001C754D" w:rsidP="00927377">
      <w:pPr>
        <w:pStyle w:val="Default"/>
        <w:widowControl w:val="0"/>
        <w:ind w:left="2127" w:firstLine="709"/>
        <w:rPr>
          <w:rFonts w:ascii="Times New Roman" w:hAnsi="Times New Roman" w:cs="Times New Roman"/>
          <w:color w:val="auto"/>
          <w:sz w:val="16"/>
          <w:szCs w:val="16"/>
        </w:rPr>
      </w:pPr>
      <w:bookmarkStart w:id="6" w:name="_GoBack"/>
      <w:bookmarkEnd w:id="6"/>
      <w:r w:rsidRPr="00927377">
        <w:rPr>
          <w:rFonts w:ascii="Times New Roman" w:hAnsi="Times New Roman" w:cs="Times New Roman"/>
          <w:color w:val="auto"/>
          <w:sz w:val="16"/>
          <w:szCs w:val="16"/>
        </w:rPr>
        <w:t>Documento informatico sottoscritto con firma digitale ai sensi dell’art.24</w:t>
      </w:r>
      <w:r w:rsidR="00A26E83" w:rsidRPr="00927377">
        <w:rPr>
          <w:rFonts w:ascii="Times New Roman" w:hAnsi="Times New Roman" w:cs="Times New Roman"/>
          <w:color w:val="auto"/>
          <w:sz w:val="16"/>
          <w:szCs w:val="16"/>
        </w:rPr>
        <w:t xml:space="preserve"> </w:t>
      </w:r>
      <w:r w:rsidRPr="00927377">
        <w:rPr>
          <w:rFonts w:ascii="Times New Roman" w:hAnsi="Times New Roman" w:cs="Times New Roman"/>
          <w:color w:val="auto"/>
          <w:sz w:val="16"/>
          <w:szCs w:val="16"/>
        </w:rPr>
        <w:t xml:space="preserve">del </w:t>
      </w:r>
      <w:proofErr w:type="spellStart"/>
      <w:r w:rsidRPr="00927377">
        <w:rPr>
          <w:rFonts w:ascii="Times New Roman" w:hAnsi="Times New Roman" w:cs="Times New Roman"/>
          <w:color w:val="auto"/>
          <w:sz w:val="16"/>
          <w:szCs w:val="16"/>
        </w:rPr>
        <w:t>D.Lgs.</w:t>
      </w:r>
      <w:proofErr w:type="spellEnd"/>
      <w:r w:rsidRPr="00927377">
        <w:rPr>
          <w:rFonts w:ascii="Times New Roman" w:hAnsi="Times New Roman" w:cs="Times New Roman"/>
          <w:color w:val="auto"/>
          <w:sz w:val="16"/>
          <w:szCs w:val="16"/>
        </w:rPr>
        <w:t xml:space="preserve"> n.82/2005 e </w:t>
      </w:r>
      <w:proofErr w:type="spellStart"/>
      <w:r w:rsidRPr="00927377">
        <w:rPr>
          <w:rFonts w:ascii="Times New Roman" w:hAnsi="Times New Roman" w:cs="Times New Roman"/>
          <w:color w:val="auto"/>
          <w:sz w:val="16"/>
          <w:szCs w:val="16"/>
        </w:rPr>
        <w:t>s.m.i</w:t>
      </w:r>
      <w:proofErr w:type="spellEnd"/>
    </w:p>
    <w:p w:rsidR="00400F85" w:rsidRPr="009F1164" w:rsidRDefault="00400F85" w:rsidP="004D0E44">
      <w:pPr>
        <w:pStyle w:val="Default"/>
        <w:widowControl w:val="0"/>
        <w:rPr>
          <w:rFonts w:ascii="Times New Roman" w:hAnsi="Times New Roman" w:cs="Times New Roman"/>
          <w:i/>
          <w:sz w:val="22"/>
          <w:szCs w:val="22"/>
        </w:rPr>
      </w:pPr>
    </w:p>
    <w:p w:rsidR="00400F85" w:rsidRPr="009F1164" w:rsidRDefault="00400F85" w:rsidP="004D0E44">
      <w:pPr>
        <w:pStyle w:val="Default"/>
        <w:widowControl w:val="0"/>
        <w:rPr>
          <w:rFonts w:ascii="Times New Roman" w:hAnsi="Times New Roman" w:cs="Times New Roman"/>
          <w:i/>
          <w:sz w:val="22"/>
          <w:szCs w:val="22"/>
        </w:rPr>
      </w:pPr>
    </w:p>
    <w:p w:rsidR="00400F85" w:rsidRPr="009F1164" w:rsidRDefault="00400F85" w:rsidP="004D0E44">
      <w:pPr>
        <w:pStyle w:val="Default"/>
        <w:widowControl w:val="0"/>
        <w:rPr>
          <w:rFonts w:ascii="Times New Roman" w:hAnsi="Times New Roman" w:cs="Times New Roman"/>
          <w:i/>
          <w:sz w:val="22"/>
          <w:szCs w:val="22"/>
        </w:rPr>
      </w:pPr>
    </w:p>
    <w:p w:rsidR="00400F85" w:rsidRPr="009F1164" w:rsidRDefault="00400F85" w:rsidP="004D0E44">
      <w:pPr>
        <w:pStyle w:val="Default"/>
        <w:widowControl w:val="0"/>
        <w:rPr>
          <w:rFonts w:ascii="Times New Roman" w:hAnsi="Times New Roman" w:cs="Times New Roman"/>
          <w:i/>
          <w:sz w:val="22"/>
          <w:szCs w:val="22"/>
        </w:rPr>
      </w:pPr>
    </w:p>
    <w:p w:rsidR="001F5B5E" w:rsidRPr="009F1164" w:rsidRDefault="001F5B5E" w:rsidP="004D0E44">
      <w:pPr>
        <w:pStyle w:val="Default"/>
        <w:widowControl w:val="0"/>
        <w:jc w:val="both"/>
        <w:rPr>
          <w:rFonts w:ascii="Times New Roman" w:hAnsi="Times New Roman" w:cs="Times New Roman"/>
          <w:i/>
          <w:sz w:val="22"/>
          <w:szCs w:val="22"/>
        </w:rPr>
      </w:pPr>
    </w:p>
    <w:sectPr w:rsidR="001F5B5E" w:rsidRPr="009F1164" w:rsidSect="00953C24">
      <w:headerReference w:type="default" r:id="rId14"/>
      <w:footerReference w:type="default" r:id="rId15"/>
      <w:type w:val="continuous"/>
      <w:pgSz w:w="11907" w:h="16840" w:code="9"/>
      <w:pgMar w:top="1417" w:right="1134" w:bottom="1134" w:left="1134" w:header="284" w:footer="62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E95" w:rsidRDefault="00337E95" w:rsidP="002F2688">
      <w:r>
        <w:separator/>
      </w:r>
    </w:p>
  </w:endnote>
  <w:endnote w:type="continuationSeparator" w:id="0">
    <w:p w:rsidR="00337E95" w:rsidRDefault="00337E95" w:rsidP="002F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64D" w:rsidRPr="00DF764D" w:rsidRDefault="00DF764D" w:rsidP="00DF764D">
    <w:pPr>
      <w:pStyle w:val="Nessunaspaziatura"/>
      <w:jc w:val="both"/>
      <w:rPr>
        <w:sz w:val="18"/>
        <w:szCs w:val="18"/>
      </w:rPr>
    </w:pPr>
    <w:r w:rsidRPr="00DF764D">
      <w:rPr>
        <w:sz w:val="18"/>
        <w:szCs w:val="18"/>
      </w:rPr>
      <w:t xml:space="preserve">GARA EUROPEA MEDIANTE PROCEDURA APERTA PER L’INDIVIDUAZIONE DEL CONTRAENTE DELL’ ACCORDO QUADRO PER SERVIZIO DI CARICO, RACCOLTA, TRASPORTO, TRATTAMENTO E RECUPERO DI RIFIUTI </w:t>
    </w:r>
    <w:r w:rsidRPr="00DF764D">
      <w:rPr>
        <w:caps/>
        <w:sz w:val="18"/>
        <w:szCs w:val="18"/>
      </w:rPr>
      <w:t>speciali pericolosi, non pericolos</w:t>
    </w:r>
    <w:r w:rsidRPr="00DF764D">
      <w:rPr>
        <w:sz w:val="18"/>
        <w:szCs w:val="18"/>
      </w:rPr>
      <w:t xml:space="preserve">I E INGOMBRANTI PRESSO AREE E IMMOBILI COMUNALI. CIG 7880137EC1   </w:t>
    </w:r>
    <w:sdt>
      <w:sdtPr>
        <w:rPr>
          <w:sz w:val="18"/>
          <w:szCs w:val="18"/>
        </w:rPr>
        <w:id w:val="-978450459"/>
        <w:docPartObj>
          <w:docPartGallery w:val="Page Numbers (Bottom of Page)"/>
          <w:docPartUnique/>
        </w:docPartObj>
      </w:sdtPr>
      <w:sdtEndPr/>
      <w:sdtContent>
        <w:r w:rsidR="00D0270D" w:rsidRPr="00DF764D">
          <w:rPr>
            <w:sz w:val="18"/>
            <w:szCs w:val="18"/>
          </w:rPr>
          <w:fldChar w:fldCharType="begin"/>
        </w:r>
        <w:r w:rsidRPr="00DF764D">
          <w:rPr>
            <w:sz w:val="18"/>
            <w:szCs w:val="18"/>
          </w:rPr>
          <w:instrText>PAGE   \* MERGEFORMAT</w:instrText>
        </w:r>
        <w:r w:rsidR="00D0270D" w:rsidRPr="00DF764D">
          <w:rPr>
            <w:sz w:val="18"/>
            <w:szCs w:val="18"/>
          </w:rPr>
          <w:fldChar w:fldCharType="separate"/>
        </w:r>
        <w:r w:rsidR="00C95022">
          <w:rPr>
            <w:noProof/>
            <w:sz w:val="18"/>
            <w:szCs w:val="18"/>
          </w:rPr>
          <w:t>2</w:t>
        </w:r>
        <w:r w:rsidR="00D0270D" w:rsidRPr="00DF764D">
          <w:rPr>
            <w:sz w:val="18"/>
            <w:szCs w:val="18"/>
          </w:rPr>
          <w:fldChar w:fldCharType="end"/>
        </w:r>
      </w:sdtContent>
    </w:sdt>
  </w:p>
  <w:p w:rsidR="00DF764D" w:rsidRDefault="00DF764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E95" w:rsidRDefault="00337E95" w:rsidP="002F2688">
      <w:r>
        <w:separator/>
      </w:r>
    </w:p>
  </w:footnote>
  <w:footnote w:type="continuationSeparator" w:id="0">
    <w:p w:rsidR="00337E95" w:rsidRDefault="00337E95" w:rsidP="002F2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64D" w:rsidRPr="00953C24" w:rsidRDefault="00927377" w:rsidP="00953C24">
    <w:pPr>
      <w:spacing w:line="360" w:lineRule="auto"/>
      <w:rPr>
        <w:rFonts w:ascii="Book Antiqua" w:hAnsi="Book Antiqua" w:cs="Book Antiqua"/>
        <w:sz w:val="22"/>
        <w:szCs w:val="22"/>
      </w:rPr>
    </w:pPr>
    <w:r>
      <w:rPr>
        <w:rFonts w:ascii="Book Antiqua" w:hAnsi="Book Antiqua" w:cs="Book Antiqua"/>
        <w:noProof/>
        <w:sz w:val="22"/>
        <w:szCs w:val="22"/>
      </w:rPr>
      <w:pict>
        <v:shapetype id="_x0000_t202" coordsize="21600,21600" o:spt="202" path="m,l,21600r21600,l21600,xe">
          <v:stroke joinstyle="miter"/>
          <v:path gradientshapeok="t" o:connecttype="rect"/>
        </v:shapetype>
        <v:shape id="Text Box 5" o:spid="_x0000_s178179" type="#_x0000_t202" style="position:absolute;margin-left:59.3pt;margin-top:8.85pt;width:413.7pt;height:6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b3stQIAALk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" filled="f" stroked="f">
          <v:textbox style="mso-next-textbox:#Text Box 5">
            <w:txbxContent>
              <w:p w:rsidR="00953C24" w:rsidRPr="00912D04" w:rsidRDefault="00953C24" w:rsidP="00953C24">
                <w:pPr>
                  <w:spacing w:line="60" w:lineRule="atLeast"/>
                  <w:rPr>
                    <w:b/>
                    <w:sz w:val="10"/>
                    <w:szCs w:val="10"/>
                  </w:rPr>
                </w:pPr>
              </w:p>
              <w:p w:rsidR="00953C24" w:rsidRPr="00BB609A" w:rsidRDefault="00953C24" w:rsidP="00953C24">
                <w:pPr>
                  <w:rPr>
                    <w:b/>
                    <w:color w:val="808080"/>
                    <w:spacing w:val="-14"/>
                    <w:sz w:val="22"/>
                    <w:szCs w:val="22"/>
                  </w:rPr>
                </w:pPr>
                <w:r>
                  <w:rPr>
                    <w:b/>
                    <w:color w:val="808080"/>
                    <w:spacing w:val="54"/>
                    <w:sz w:val="22"/>
                    <w:szCs w:val="22"/>
                  </w:rPr>
                  <w:t>Settore Appalti</w:t>
                </w:r>
              </w:p>
              <w:p w:rsidR="00953C24" w:rsidRPr="00BB609A" w:rsidRDefault="00953C24" w:rsidP="00953C24">
                <w:pPr>
                  <w:rPr>
                    <w:b/>
                    <w:color w:val="808080"/>
                    <w:sz w:val="10"/>
                    <w:szCs w:val="10"/>
                  </w:rPr>
                </w:pPr>
                <w:r w:rsidRPr="00BB609A">
                  <w:rPr>
                    <w:b/>
                    <w:color w:val="808080"/>
                    <w:sz w:val="10"/>
                    <w:szCs w:val="10"/>
                  </w:rPr>
                  <w:t>_______________________________________________________________________________________________________________________________________________</w:t>
                </w:r>
              </w:p>
              <w:p w:rsidR="00953C24" w:rsidRPr="00E85CDA" w:rsidRDefault="00953C24" w:rsidP="00953C24">
                <w:pPr>
                  <w:rPr>
                    <w:rFonts w:ascii="Calibri" w:hAnsi="Calibri"/>
                    <w:b/>
                    <w:bCs/>
                    <w:sz w:val="22"/>
                    <w:szCs w:val="22"/>
                  </w:rPr>
                </w:pPr>
              </w:p>
              <w:p w:rsidR="00953C24" w:rsidRPr="00BB609A" w:rsidRDefault="00953C24" w:rsidP="00953C24">
                <w:pPr>
                  <w:rPr>
                    <w:b/>
                    <w:color w:val="808080"/>
                    <w:spacing w:val="-14"/>
                    <w:sz w:val="22"/>
                    <w:szCs w:val="22"/>
                  </w:rPr>
                </w:pPr>
              </w:p>
            </w:txbxContent>
          </v:textbox>
        </v:shape>
      </w:pict>
    </w:r>
    <w:r w:rsidR="00953C24">
      <w:rPr>
        <w:rFonts w:ascii="Book Antiqua" w:hAnsi="Book Antiqua" w:cs="Book Antiqua"/>
        <w:noProof/>
        <w:sz w:val="22"/>
        <w:szCs w:val="22"/>
      </w:rPr>
      <w:drawing>
        <wp:inline distT="0" distB="0" distL="0" distR="0">
          <wp:extent cx="838200" cy="914400"/>
          <wp:effectExtent l="0" t="0" r="0" b="0"/>
          <wp:docPr id="7" name="Immagine 7" descr="Stemma x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 x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D52A5F18"/>
    <w:name w:val="WW8Num4"/>
    <w:lvl w:ilvl="0">
      <w:start w:val="1"/>
      <w:numFmt w:val="upperLetter"/>
      <w:lvlText w:val="%1)"/>
      <w:lvlJc w:val="left"/>
      <w:pPr>
        <w:tabs>
          <w:tab w:val="num" w:pos="323"/>
        </w:tabs>
        <w:ind w:left="690" w:hanging="690"/>
      </w:pPr>
      <w:rPr>
        <w:b/>
      </w:rPr>
    </w:lvl>
    <w:lvl w:ilvl="1">
      <w:start w:val="1"/>
      <w:numFmt w:val="decimal"/>
      <w:lvlText w:val="%2."/>
      <w:lvlJc w:val="left"/>
      <w:pPr>
        <w:tabs>
          <w:tab w:val="num" w:pos="1050"/>
        </w:tabs>
        <w:ind w:left="1050" w:hanging="360"/>
      </w:pPr>
      <w:rPr>
        <w:rFonts w:ascii="Arial" w:hAnsi="Arial" w:cs="Arial"/>
        <w:b/>
        <w:sz w:val="20"/>
      </w:rPr>
    </w:lvl>
    <w:lvl w:ilvl="2">
      <w:start w:val="1"/>
      <w:numFmt w:val="decimal"/>
      <w:lvlText w:val="%3."/>
      <w:lvlJc w:val="left"/>
      <w:pPr>
        <w:tabs>
          <w:tab w:val="num" w:pos="1410"/>
        </w:tabs>
        <w:ind w:left="1410" w:hanging="360"/>
      </w:pPr>
      <w:rPr>
        <w:rFonts w:ascii="Arial" w:hAnsi="Arial" w:cs="Arial"/>
        <w:b/>
        <w:sz w:val="20"/>
      </w:rPr>
    </w:lvl>
    <w:lvl w:ilvl="3">
      <w:start w:val="1"/>
      <w:numFmt w:val="decimal"/>
      <w:lvlText w:val="%4."/>
      <w:lvlJc w:val="left"/>
      <w:pPr>
        <w:tabs>
          <w:tab w:val="num" w:pos="1770"/>
        </w:tabs>
        <w:ind w:left="1770" w:hanging="360"/>
      </w:pPr>
      <w:rPr>
        <w:rFonts w:ascii="Arial" w:hAnsi="Arial" w:cs="Arial"/>
        <w:b/>
        <w:sz w:val="20"/>
      </w:rPr>
    </w:lvl>
    <w:lvl w:ilvl="4">
      <w:start w:val="1"/>
      <w:numFmt w:val="decimal"/>
      <w:lvlText w:val="%5."/>
      <w:lvlJc w:val="left"/>
      <w:pPr>
        <w:tabs>
          <w:tab w:val="num" w:pos="2130"/>
        </w:tabs>
        <w:ind w:left="2130" w:hanging="360"/>
      </w:pPr>
      <w:rPr>
        <w:rFonts w:ascii="Arial" w:hAnsi="Arial" w:cs="Arial"/>
        <w:b/>
        <w:sz w:val="20"/>
      </w:rPr>
    </w:lvl>
    <w:lvl w:ilvl="5">
      <w:start w:val="1"/>
      <w:numFmt w:val="decimal"/>
      <w:lvlText w:val="%6."/>
      <w:lvlJc w:val="left"/>
      <w:pPr>
        <w:tabs>
          <w:tab w:val="num" w:pos="2490"/>
        </w:tabs>
        <w:ind w:left="2490" w:hanging="360"/>
      </w:pPr>
      <w:rPr>
        <w:rFonts w:ascii="Arial" w:hAnsi="Arial" w:cs="Arial"/>
        <w:b/>
        <w:sz w:val="20"/>
      </w:rPr>
    </w:lvl>
    <w:lvl w:ilvl="6">
      <w:start w:val="1"/>
      <w:numFmt w:val="decimal"/>
      <w:lvlText w:val="%7."/>
      <w:lvlJc w:val="left"/>
      <w:pPr>
        <w:tabs>
          <w:tab w:val="num" w:pos="2850"/>
        </w:tabs>
        <w:ind w:left="2850" w:hanging="360"/>
      </w:pPr>
      <w:rPr>
        <w:rFonts w:ascii="Arial" w:hAnsi="Arial" w:cs="Arial"/>
        <w:b/>
        <w:sz w:val="20"/>
      </w:rPr>
    </w:lvl>
    <w:lvl w:ilvl="7">
      <w:start w:val="1"/>
      <w:numFmt w:val="decimal"/>
      <w:lvlText w:val="%8."/>
      <w:lvlJc w:val="left"/>
      <w:pPr>
        <w:tabs>
          <w:tab w:val="num" w:pos="3210"/>
        </w:tabs>
        <w:ind w:left="3210" w:hanging="360"/>
      </w:pPr>
      <w:rPr>
        <w:rFonts w:ascii="Arial" w:hAnsi="Arial" w:cs="Arial"/>
        <w:b/>
        <w:sz w:val="20"/>
      </w:rPr>
    </w:lvl>
    <w:lvl w:ilvl="8">
      <w:start w:val="1"/>
      <w:numFmt w:val="decimal"/>
      <w:lvlText w:val="%9."/>
      <w:lvlJc w:val="left"/>
      <w:pPr>
        <w:tabs>
          <w:tab w:val="num" w:pos="3570"/>
        </w:tabs>
        <w:ind w:left="3570" w:hanging="360"/>
      </w:pPr>
      <w:rPr>
        <w:rFonts w:ascii="Arial" w:hAnsi="Arial" w:cs="Arial"/>
        <w:b/>
        <w:sz w:val="20"/>
      </w:rPr>
    </w:lvl>
  </w:abstractNum>
  <w:abstractNum w:abstractNumId="1" w15:restartNumberingAfterBreak="0">
    <w:nsid w:val="0000000A"/>
    <w:multiLevelType w:val="multilevel"/>
    <w:tmpl w:val="0000000A"/>
    <w:name w:val="WW8Num12"/>
    <w:lvl w:ilvl="0">
      <w:start w:val="1"/>
      <w:numFmt w:val="bullet"/>
      <w:lvlText w:val=""/>
      <w:lvlJc w:val="left"/>
      <w:pPr>
        <w:tabs>
          <w:tab w:val="num" w:pos="0"/>
        </w:tabs>
        <w:ind w:left="720" w:hanging="360"/>
      </w:pPr>
      <w:rPr>
        <w:rFonts w:ascii="Symbol" w:hAnsi="Symbol" w:cs="Symbol"/>
        <w:b w:val="0"/>
        <w:i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2"/>
    <w:multiLevelType w:val="hybridMultilevel"/>
    <w:tmpl w:val="75A2A8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15678B6"/>
    <w:multiLevelType w:val="hybridMultilevel"/>
    <w:tmpl w:val="4790E032"/>
    <w:lvl w:ilvl="0" w:tplc="8490F9C6">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31E3B19"/>
    <w:multiLevelType w:val="hybridMultilevel"/>
    <w:tmpl w:val="11507DD4"/>
    <w:lvl w:ilvl="0" w:tplc="04100011">
      <w:start w:val="1"/>
      <w:numFmt w:val="decimal"/>
      <w:lvlText w:val="%1)"/>
      <w:lvlJc w:val="left"/>
      <w:pPr>
        <w:ind w:left="720" w:hanging="360"/>
      </w:pPr>
      <w:rPr>
        <w:rFonts w:cs="Times New Roman"/>
      </w:rPr>
    </w:lvl>
    <w:lvl w:ilvl="1" w:tplc="BBB217D8">
      <w:start w:val="1"/>
      <w:numFmt w:val="lowerLetter"/>
      <w:lvlText w:val="%2)"/>
      <w:lvlJc w:val="left"/>
      <w:pPr>
        <w:ind w:left="1440" w:hanging="360"/>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07C36DDB"/>
    <w:multiLevelType w:val="hybridMultilevel"/>
    <w:tmpl w:val="6A72FF64"/>
    <w:lvl w:ilvl="0" w:tplc="36F24630">
      <w:start w:val="1"/>
      <w:numFmt w:val="decimal"/>
      <w:lvlText w:val="%1."/>
      <w:lvlJc w:val="left"/>
      <w:pPr>
        <w:ind w:left="720" w:hanging="360"/>
      </w:pPr>
      <w:rPr>
        <w:b w:val="0"/>
        <w:strike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A7B4ED5"/>
    <w:multiLevelType w:val="hybridMultilevel"/>
    <w:tmpl w:val="702EF75A"/>
    <w:lvl w:ilvl="0" w:tplc="BAF4A3C0">
      <w:start w:val="1"/>
      <w:numFmt w:val="decimal"/>
      <w:lvlText w:val="%1)"/>
      <w:lvlJc w:val="left"/>
      <w:pPr>
        <w:ind w:left="360" w:hanging="360"/>
      </w:pPr>
      <w:rPr>
        <w:rFonts w:cs="Times New Roman"/>
        <w:b w:val="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7" w15:restartNumberingAfterBreak="0">
    <w:nsid w:val="0DDD00BD"/>
    <w:multiLevelType w:val="hybridMultilevel"/>
    <w:tmpl w:val="25B605EA"/>
    <w:lvl w:ilvl="0" w:tplc="0410000F">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07D391B"/>
    <w:multiLevelType w:val="hybridMultilevel"/>
    <w:tmpl w:val="0F9893A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D13314"/>
    <w:multiLevelType w:val="hybridMultilevel"/>
    <w:tmpl w:val="7DDCC90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2C0B68"/>
    <w:multiLevelType w:val="hybridMultilevel"/>
    <w:tmpl w:val="4D7615D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A71244E"/>
    <w:multiLevelType w:val="hybridMultilevel"/>
    <w:tmpl w:val="C2AE239C"/>
    <w:lvl w:ilvl="0" w:tplc="F06276CA">
      <w:start w:val="1"/>
      <w:numFmt w:val="upperRoman"/>
      <w:lvlText w:val="%1)"/>
      <w:lvlJc w:val="left"/>
      <w:pPr>
        <w:ind w:left="360" w:hanging="360"/>
      </w:pPr>
      <w:rPr>
        <w:rFonts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ABA15BB"/>
    <w:multiLevelType w:val="hybridMultilevel"/>
    <w:tmpl w:val="9BC2D71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CA92C1D"/>
    <w:multiLevelType w:val="hybridMultilevel"/>
    <w:tmpl w:val="0922C2A4"/>
    <w:lvl w:ilvl="0" w:tplc="366AE7E8">
      <w:start w:val="10"/>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CDC6823"/>
    <w:multiLevelType w:val="hybridMultilevel"/>
    <w:tmpl w:val="E468E8B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EEE50C8"/>
    <w:multiLevelType w:val="hybridMultilevel"/>
    <w:tmpl w:val="B5F4F382"/>
    <w:lvl w:ilvl="0" w:tplc="B3C6560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0290C99"/>
    <w:multiLevelType w:val="hybridMultilevel"/>
    <w:tmpl w:val="EB6403F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67B7F1A"/>
    <w:multiLevelType w:val="hybridMultilevel"/>
    <w:tmpl w:val="EACC592E"/>
    <w:lvl w:ilvl="0" w:tplc="C13219F4">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27D67DA5"/>
    <w:multiLevelType w:val="hybridMultilevel"/>
    <w:tmpl w:val="00CCF6A8"/>
    <w:lvl w:ilvl="0" w:tplc="B3C6560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296E2541"/>
    <w:multiLevelType w:val="hybridMultilevel"/>
    <w:tmpl w:val="26200980"/>
    <w:lvl w:ilvl="0" w:tplc="675C92BC">
      <w:start w:val="1"/>
      <w:numFmt w:val="decimal"/>
      <w:pStyle w:val="Titolo2"/>
      <w:lvlText w:val="%1."/>
      <w:lvlJc w:val="left"/>
      <w:pPr>
        <w:ind w:left="720" w:hanging="360"/>
      </w:pPr>
      <w:rPr>
        <w:rFonts w:cs="Times New Roman"/>
      </w:rPr>
    </w:lvl>
    <w:lvl w:ilvl="1" w:tplc="04100019">
      <w:start w:val="1"/>
      <w:numFmt w:val="decimal"/>
      <w:lvlText w:val="%2)"/>
      <w:lvlJc w:val="left"/>
      <w:pPr>
        <w:ind w:left="1440" w:hanging="360"/>
      </w:pPr>
      <w:rPr>
        <w:rFonts w:cs="Times New Roman" w:hint="default"/>
      </w:rPr>
    </w:lvl>
    <w:lvl w:ilvl="2" w:tplc="C8B8D4DC">
      <w:start w:val="1"/>
      <w:numFmt w:val="lowerLetter"/>
      <w:lvlText w:val="%3)"/>
      <w:lvlJc w:val="left"/>
      <w:pPr>
        <w:ind w:left="2340" w:hanging="360"/>
      </w:pPr>
      <w:rPr>
        <w:rFonts w:cs="Times New Roman" w:hint="default"/>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332E1F0C"/>
    <w:multiLevelType w:val="hybridMultilevel"/>
    <w:tmpl w:val="6A72FF64"/>
    <w:lvl w:ilvl="0" w:tplc="36F24630">
      <w:start w:val="1"/>
      <w:numFmt w:val="decimal"/>
      <w:lvlText w:val="%1."/>
      <w:lvlJc w:val="left"/>
      <w:pPr>
        <w:ind w:left="502" w:hanging="360"/>
      </w:pPr>
      <w:rPr>
        <w:b w:val="0"/>
        <w:strike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A995126"/>
    <w:multiLevelType w:val="hybridMultilevel"/>
    <w:tmpl w:val="8012A30C"/>
    <w:lvl w:ilvl="0" w:tplc="9A16D792">
      <w:start w:val="13"/>
      <w:numFmt w:val="bullet"/>
      <w:lvlText w:val="-"/>
      <w:lvlJc w:val="left"/>
      <w:pPr>
        <w:ind w:left="360" w:hanging="360"/>
      </w:pPr>
      <w:rPr>
        <w:rFonts w:ascii="Trebuchet MS" w:eastAsia="Times New Roman" w:hAnsi="Trebuchet MS" w:hint="default"/>
        <w:color w:val="000000"/>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3F1A154B"/>
    <w:multiLevelType w:val="hybridMultilevel"/>
    <w:tmpl w:val="1C9853E0"/>
    <w:lvl w:ilvl="0" w:tplc="8490F9C6">
      <w:start w:val="2"/>
      <w:numFmt w:val="bullet"/>
      <w:lvlText w:val="-"/>
      <w:lvlJc w:val="left"/>
      <w:pPr>
        <w:tabs>
          <w:tab w:val="num" w:pos="360"/>
        </w:tabs>
        <w:ind w:left="36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0B1672"/>
    <w:multiLevelType w:val="hybridMultilevel"/>
    <w:tmpl w:val="7DDCE494"/>
    <w:lvl w:ilvl="0" w:tplc="BB6E234E">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17C6281"/>
    <w:multiLevelType w:val="hybridMultilevel"/>
    <w:tmpl w:val="4CCA54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3E151CB"/>
    <w:multiLevelType w:val="hybridMultilevel"/>
    <w:tmpl w:val="2D0A2C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6D772B7"/>
    <w:multiLevelType w:val="hybridMultilevel"/>
    <w:tmpl w:val="A7D4E39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9340BA9"/>
    <w:multiLevelType w:val="hybridMultilevel"/>
    <w:tmpl w:val="2D881C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A7B03D6"/>
    <w:multiLevelType w:val="hybridMultilevel"/>
    <w:tmpl w:val="9E2EDDE6"/>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9" w15:restartNumberingAfterBreak="0">
    <w:nsid w:val="4CCA17A0"/>
    <w:multiLevelType w:val="hybridMultilevel"/>
    <w:tmpl w:val="0218A1C8"/>
    <w:lvl w:ilvl="0" w:tplc="8490F9C6">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D126A01"/>
    <w:multiLevelType w:val="multilevel"/>
    <w:tmpl w:val="4580D1F8"/>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501A2DD6"/>
    <w:multiLevelType w:val="hybridMultilevel"/>
    <w:tmpl w:val="27DEBAE8"/>
    <w:lvl w:ilvl="0" w:tplc="B3C6560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52D619C4"/>
    <w:multiLevelType w:val="hybridMultilevel"/>
    <w:tmpl w:val="41364A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8933CFC"/>
    <w:multiLevelType w:val="hybridMultilevel"/>
    <w:tmpl w:val="98244AB8"/>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15:restartNumberingAfterBreak="0">
    <w:nsid w:val="5A18026C"/>
    <w:multiLevelType w:val="hybridMultilevel"/>
    <w:tmpl w:val="3752C868"/>
    <w:lvl w:ilvl="0" w:tplc="8490F9C6">
      <w:start w:val="2"/>
      <w:numFmt w:val="bullet"/>
      <w:lvlText w:val="-"/>
      <w:lvlJc w:val="left"/>
      <w:pPr>
        <w:tabs>
          <w:tab w:val="num" w:pos="360"/>
        </w:tabs>
        <w:ind w:left="36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36583C"/>
    <w:multiLevelType w:val="multilevel"/>
    <w:tmpl w:val="75C459EC"/>
    <w:lvl w:ilvl="0">
      <w:start w:val="1"/>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15:restartNumberingAfterBreak="0">
    <w:nsid w:val="68F96EF8"/>
    <w:multiLevelType w:val="hybridMultilevel"/>
    <w:tmpl w:val="4580D1F8"/>
    <w:lvl w:ilvl="0" w:tplc="CA50E06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7" w15:restartNumberingAfterBreak="0">
    <w:nsid w:val="69A955C4"/>
    <w:multiLevelType w:val="hybridMultilevel"/>
    <w:tmpl w:val="13ECB93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15:restartNumberingAfterBreak="0">
    <w:nsid w:val="6AE524EF"/>
    <w:multiLevelType w:val="hybridMultilevel"/>
    <w:tmpl w:val="339430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E575122"/>
    <w:multiLevelType w:val="hybridMultilevel"/>
    <w:tmpl w:val="97FAFBD6"/>
    <w:lvl w:ilvl="0" w:tplc="F06276CA">
      <w:start w:val="1"/>
      <w:numFmt w:val="upperRoman"/>
      <w:lvlText w:val="%1)"/>
      <w:lvlJc w:val="left"/>
      <w:pPr>
        <w:ind w:left="720" w:hanging="360"/>
      </w:pPr>
      <w:rPr>
        <w:rFonts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3D57B43"/>
    <w:multiLevelType w:val="hybridMultilevel"/>
    <w:tmpl w:val="229ACBE8"/>
    <w:lvl w:ilvl="0" w:tplc="361410D8">
      <w:start w:val="1"/>
      <w:numFmt w:val="upperRoman"/>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45C4454"/>
    <w:multiLevelType w:val="hybridMultilevel"/>
    <w:tmpl w:val="3DC2BCFC"/>
    <w:lvl w:ilvl="0" w:tplc="B3C6560E">
      <w:start w:val="1"/>
      <w:numFmt w:val="bullet"/>
      <w:lvlText w:val=""/>
      <w:lvlJc w:val="left"/>
      <w:pPr>
        <w:ind w:left="360" w:hanging="360"/>
      </w:pPr>
      <w:rPr>
        <w:rFonts w:ascii="Symbol" w:hAnsi="Symbol" w:hint="default"/>
        <w:i w:val="0"/>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6585F4A"/>
    <w:multiLevelType w:val="hybridMultilevel"/>
    <w:tmpl w:val="A9F4723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A6D03F4"/>
    <w:multiLevelType w:val="hybridMultilevel"/>
    <w:tmpl w:val="973450C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C551ED9"/>
    <w:multiLevelType w:val="hybridMultilevel"/>
    <w:tmpl w:val="33CA5A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41"/>
  </w:num>
  <w:num w:numId="3">
    <w:abstractNumId w:val="22"/>
  </w:num>
  <w:num w:numId="4">
    <w:abstractNumId w:val="37"/>
  </w:num>
  <w:num w:numId="5">
    <w:abstractNumId w:val="4"/>
  </w:num>
  <w:num w:numId="6">
    <w:abstractNumId w:val="21"/>
  </w:num>
  <w:num w:numId="7">
    <w:abstractNumId w:val="31"/>
  </w:num>
  <w:num w:numId="8">
    <w:abstractNumId w:val="15"/>
  </w:num>
  <w:num w:numId="9">
    <w:abstractNumId w:val="18"/>
  </w:num>
  <w:num w:numId="10">
    <w:abstractNumId w:val="35"/>
  </w:num>
  <w:num w:numId="11">
    <w:abstractNumId w:val="6"/>
  </w:num>
  <w:num w:numId="12">
    <w:abstractNumId w:val="28"/>
  </w:num>
  <w:num w:numId="13">
    <w:abstractNumId w:val="3"/>
  </w:num>
  <w:num w:numId="14">
    <w:abstractNumId w:val="29"/>
  </w:num>
  <w:num w:numId="15">
    <w:abstractNumId w:val="43"/>
  </w:num>
  <w:num w:numId="16">
    <w:abstractNumId w:val="36"/>
  </w:num>
  <w:num w:numId="17">
    <w:abstractNumId w:val="42"/>
  </w:num>
  <w:num w:numId="18">
    <w:abstractNumId w:val="12"/>
  </w:num>
  <w:num w:numId="19">
    <w:abstractNumId w:val="16"/>
  </w:num>
  <w:num w:numId="20">
    <w:abstractNumId w:val="20"/>
  </w:num>
  <w:num w:numId="21">
    <w:abstractNumId w:val="8"/>
  </w:num>
  <w:num w:numId="22">
    <w:abstractNumId w:val="11"/>
  </w:num>
  <w:num w:numId="23">
    <w:abstractNumId w:val="0"/>
  </w:num>
  <w:num w:numId="24">
    <w:abstractNumId w:val="32"/>
  </w:num>
  <w:num w:numId="25">
    <w:abstractNumId w:val="27"/>
  </w:num>
  <w:num w:numId="26">
    <w:abstractNumId w:val="1"/>
  </w:num>
  <w:num w:numId="27">
    <w:abstractNumId w:val="40"/>
  </w:num>
  <w:num w:numId="28">
    <w:abstractNumId w:val="10"/>
  </w:num>
  <w:num w:numId="29">
    <w:abstractNumId w:val="5"/>
  </w:num>
  <w:num w:numId="30">
    <w:abstractNumId w:val="44"/>
  </w:num>
  <w:num w:numId="31">
    <w:abstractNumId w:val="23"/>
  </w:num>
  <w:num w:numId="32">
    <w:abstractNumId w:val="14"/>
  </w:num>
  <w:num w:numId="33">
    <w:abstractNumId w:val="26"/>
  </w:num>
  <w:num w:numId="34">
    <w:abstractNumId w:val="9"/>
  </w:num>
  <w:num w:numId="35">
    <w:abstractNumId w:val="39"/>
  </w:num>
  <w:num w:numId="36">
    <w:abstractNumId w:val="13"/>
  </w:num>
  <w:num w:numId="37">
    <w:abstractNumId w:val="7"/>
  </w:num>
  <w:num w:numId="38">
    <w:abstractNumId w:val="2"/>
  </w:num>
  <w:num w:numId="39">
    <w:abstractNumId w:val="24"/>
  </w:num>
  <w:num w:numId="40">
    <w:abstractNumId w:val="30"/>
  </w:num>
  <w:num w:numId="41">
    <w:abstractNumId w:val="17"/>
  </w:num>
  <w:num w:numId="42">
    <w:abstractNumId w:val="38"/>
  </w:num>
  <w:num w:numId="43">
    <w:abstractNumId w:val="33"/>
  </w:num>
  <w:num w:numId="44">
    <w:abstractNumId w:val="34"/>
  </w:num>
  <w:num w:numId="4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rawingGridVerticalSpacing w:val="136"/>
  <w:displayHorizontalDrawingGridEvery w:val="2"/>
  <w:displayVerticalDrawingGridEvery w:val="2"/>
  <w:noPunctuationKerning/>
  <w:characterSpacingControl w:val="doNotCompress"/>
  <w:hdrShapeDefaults>
    <o:shapedefaults v:ext="edit" spidmax="178181"/>
    <o:shapelayout v:ext="edit">
      <o:idmap v:ext="edit" data="17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5BB1"/>
    <w:rsid w:val="00002E21"/>
    <w:rsid w:val="00003BCC"/>
    <w:rsid w:val="0000415D"/>
    <w:rsid w:val="0000481D"/>
    <w:rsid w:val="0000552C"/>
    <w:rsid w:val="00005930"/>
    <w:rsid w:val="000061E3"/>
    <w:rsid w:val="00006B93"/>
    <w:rsid w:val="00007AF4"/>
    <w:rsid w:val="00011402"/>
    <w:rsid w:val="00012F58"/>
    <w:rsid w:val="0001356E"/>
    <w:rsid w:val="00013CB4"/>
    <w:rsid w:val="00014231"/>
    <w:rsid w:val="00014EF9"/>
    <w:rsid w:val="000152D0"/>
    <w:rsid w:val="00015438"/>
    <w:rsid w:val="00015FAA"/>
    <w:rsid w:val="00016AA0"/>
    <w:rsid w:val="00016BAC"/>
    <w:rsid w:val="00017D93"/>
    <w:rsid w:val="00017F30"/>
    <w:rsid w:val="000200C8"/>
    <w:rsid w:val="00020622"/>
    <w:rsid w:val="00020661"/>
    <w:rsid w:val="000207DD"/>
    <w:rsid w:val="00021712"/>
    <w:rsid w:val="00023FEB"/>
    <w:rsid w:val="000242F4"/>
    <w:rsid w:val="0002529E"/>
    <w:rsid w:val="000258BC"/>
    <w:rsid w:val="0002633D"/>
    <w:rsid w:val="00026F3C"/>
    <w:rsid w:val="00027351"/>
    <w:rsid w:val="00027885"/>
    <w:rsid w:val="00027ED4"/>
    <w:rsid w:val="00027FAA"/>
    <w:rsid w:val="00030290"/>
    <w:rsid w:val="00030C31"/>
    <w:rsid w:val="00031048"/>
    <w:rsid w:val="00031132"/>
    <w:rsid w:val="00032396"/>
    <w:rsid w:val="00033162"/>
    <w:rsid w:val="000340D8"/>
    <w:rsid w:val="00034583"/>
    <w:rsid w:val="00035724"/>
    <w:rsid w:val="000358DB"/>
    <w:rsid w:val="00036C91"/>
    <w:rsid w:val="00037E1D"/>
    <w:rsid w:val="000400C8"/>
    <w:rsid w:val="00041255"/>
    <w:rsid w:val="00045160"/>
    <w:rsid w:val="000453C9"/>
    <w:rsid w:val="000453DE"/>
    <w:rsid w:val="000453EB"/>
    <w:rsid w:val="00045B1E"/>
    <w:rsid w:val="00046C37"/>
    <w:rsid w:val="00047438"/>
    <w:rsid w:val="00050ADE"/>
    <w:rsid w:val="000512BF"/>
    <w:rsid w:val="0005223C"/>
    <w:rsid w:val="000552A9"/>
    <w:rsid w:val="0005556B"/>
    <w:rsid w:val="000562B9"/>
    <w:rsid w:val="0005708A"/>
    <w:rsid w:val="00057906"/>
    <w:rsid w:val="000607AB"/>
    <w:rsid w:val="00061052"/>
    <w:rsid w:val="000626F3"/>
    <w:rsid w:val="00062C85"/>
    <w:rsid w:val="00062DEF"/>
    <w:rsid w:val="00063526"/>
    <w:rsid w:val="00063EDE"/>
    <w:rsid w:val="000641DD"/>
    <w:rsid w:val="00065E32"/>
    <w:rsid w:val="00067145"/>
    <w:rsid w:val="00070510"/>
    <w:rsid w:val="000708E1"/>
    <w:rsid w:val="00070ECA"/>
    <w:rsid w:val="00072F76"/>
    <w:rsid w:val="000730C7"/>
    <w:rsid w:val="0007367B"/>
    <w:rsid w:val="000737F8"/>
    <w:rsid w:val="0007381C"/>
    <w:rsid w:val="00073FCF"/>
    <w:rsid w:val="00074AF8"/>
    <w:rsid w:val="00075968"/>
    <w:rsid w:val="000816B8"/>
    <w:rsid w:val="00081AE5"/>
    <w:rsid w:val="00081FBD"/>
    <w:rsid w:val="00083DC6"/>
    <w:rsid w:val="00085361"/>
    <w:rsid w:val="00085C7E"/>
    <w:rsid w:val="00085D1D"/>
    <w:rsid w:val="00086452"/>
    <w:rsid w:val="00086464"/>
    <w:rsid w:val="0008649A"/>
    <w:rsid w:val="00086BD2"/>
    <w:rsid w:val="0009008D"/>
    <w:rsid w:val="000910BE"/>
    <w:rsid w:val="00094B70"/>
    <w:rsid w:val="00095169"/>
    <w:rsid w:val="000952C5"/>
    <w:rsid w:val="000957CD"/>
    <w:rsid w:val="00095CB0"/>
    <w:rsid w:val="00096246"/>
    <w:rsid w:val="00096E0A"/>
    <w:rsid w:val="000A076C"/>
    <w:rsid w:val="000A095D"/>
    <w:rsid w:val="000A1B39"/>
    <w:rsid w:val="000A1D31"/>
    <w:rsid w:val="000A2819"/>
    <w:rsid w:val="000A39E7"/>
    <w:rsid w:val="000A3E3E"/>
    <w:rsid w:val="000A5D56"/>
    <w:rsid w:val="000A669F"/>
    <w:rsid w:val="000A6BB0"/>
    <w:rsid w:val="000A77E6"/>
    <w:rsid w:val="000B2573"/>
    <w:rsid w:val="000B284E"/>
    <w:rsid w:val="000B4357"/>
    <w:rsid w:val="000B45DA"/>
    <w:rsid w:val="000B4F4C"/>
    <w:rsid w:val="000B4F98"/>
    <w:rsid w:val="000B5122"/>
    <w:rsid w:val="000B5BC9"/>
    <w:rsid w:val="000B6C45"/>
    <w:rsid w:val="000B6E86"/>
    <w:rsid w:val="000B725C"/>
    <w:rsid w:val="000B72C1"/>
    <w:rsid w:val="000B7C59"/>
    <w:rsid w:val="000C0869"/>
    <w:rsid w:val="000C0CED"/>
    <w:rsid w:val="000C0F02"/>
    <w:rsid w:val="000C131F"/>
    <w:rsid w:val="000C1451"/>
    <w:rsid w:val="000C72CD"/>
    <w:rsid w:val="000C7C93"/>
    <w:rsid w:val="000D0643"/>
    <w:rsid w:val="000D1A8B"/>
    <w:rsid w:val="000D2128"/>
    <w:rsid w:val="000D23CF"/>
    <w:rsid w:val="000D36EC"/>
    <w:rsid w:val="000D45C4"/>
    <w:rsid w:val="000D4644"/>
    <w:rsid w:val="000D4885"/>
    <w:rsid w:val="000D50FE"/>
    <w:rsid w:val="000D5612"/>
    <w:rsid w:val="000D5784"/>
    <w:rsid w:val="000D61C6"/>
    <w:rsid w:val="000D7250"/>
    <w:rsid w:val="000D7606"/>
    <w:rsid w:val="000E0B0E"/>
    <w:rsid w:val="000E14E4"/>
    <w:rsid w:val="000E3A47"/>
    <w:rsid w:val="000E449B"/>
    <w:rsid w:val="000E468A"/>
    <w:rsid w:val="000E5550"/>
    <w:rsid w:val="000E582A"/>
    <w:rsid w:val="000E5EBD"/>
    <w:rsid w:val="000E68E5"/>
    <w:rsid w:val="000F0CE4"/>
    <w:rsid w:val="000F1650"/>
    <w:rsid w:val="000F209F"/>
    <w:rsid w:val="000F3395"/>
    <w:rsid w:val="000F39DB"/>
    <w:rsid w:val="000F4A6B"/>
    <w:rsid w:val="000F5DBA"/>
    <w:rsid w:val="000F65CB"/>
    <w:rsid w:val="000F7FAA"/>
    <w:rsid w:val="001002D6"/>
    <w:rsid w:val="00102727"/>
    <w:rsid w:val="00103E8F"/>
    <w:rsid w:val="001052B0"/>
    <w:rsid w:val="0010725F"/>
    <w:rsid w:val="00107D1F"/>
    <w:rsid w:val="001107F6"/>
    <w:rsid w:val="0011248A"/>
    <w:rsid w:val="00113CEA"/>
    <w:rsid w:val="0011438C"/>
    <w:rsid w:val="001152E8"/>
    <w:rsid w:val="001153E4"/>
    <w:rsid w:val="001154AA"/>
    <w:rsid w:val="00115858"/>
    <w:rsid w:val="00115B4F"/>
    <w:rsid w:val="00115C13"/>
    <w:rsid w:val="00116999"/>
    <w:rsid w:val="00116E68"/>
    <w:rsid w:val="001170D6"/>
    <w:rsid w:val="00117CEA"/>
    <w:rsid w:val="00121C0D"/>
    <w:rsid w:val="00121D6C"/>
    <w:rsid w:val="00122FD0"/>
    <w:rsid w:val="0012411B"/>
    <w:rsid w:val="00124223"/>
    <w:rsid w:val="00124B80"/>
    <w:rsid w:val="001251F6"/>
    <w:rsid w:val="00125F28"/>
    <w:rsid w:val="00126B78"/>
    <w:rsid w:val="0012750D"/>
    <w:rsid w:val="00127984"/>
    <w:rsid w:val="00127F06"/>
    <w:rsid w:val="00130080"/>
    <w:rsid w:val="0013089B"/>
    <w:rsid w:val="00131763"/>
    <w:rsid w:val="00131838"/>
    <w:rsid w:val="001320C6"/>
    <w:rsid w:val="001324BE"/>
    <w:rsid w:val="001344F2"/>
    <w:rsid w:val="00134901"/>
    <w:rsid w:val="001350E9"/>
    <w:rsid w:val="00135242"/>
    <w:rsid w:val="00135E26"/>
    <w:rsid w:val="001373A5"/>
    <w:rsid w:val="00140247"/>
    <w:rsid w:val="00141475"/>
    <w:rsid w:val="00141A45"/>
    <w:rsid w:val="00141EC5"/>
    <w:rsid w:val="00142399"/>
    <w:rsid w:val="00145AD1"/>
    <w:rsid w:val="00146A06"/>
    <w:rsid w:val="0014793F"/>
    <w:rsid w:val="00147C1F"/>
    <w:rsid w:val="00147F55"/>
    <w:rsid w:val="00147FED"/>
    <w:rsid w:val="00151783"/>
    <w:rsid w:val="00153DD0"/>
    <w:rsid w:val="0015460D"/>
    <w:rsid w:val="00154A06"/>
    <w:rsid w:val="001555D9"/>
    <w:rsid w:val="0015613E"/>
    <w:rsid w:val="00156AF7"/>
    <w:rsid w:val="00156C71"/>
    <w:rsid w:val="00157014"/>
    <w:rsid w:val="00157293"/>
    <w:rsid w:val="00157AC0"/>
    <w:rsid w:val="00157CC0"/>
    <w:rsid w:val="00157D40"/>
    <w:rsid w:val="00160CCC"/>
    <w:rsid w:val="00161095"/>
    <w:rsid w:val="00164598"/>
    <w:rsid w:val="0016556B"/>
    <w:rsid w:val="001656D9"/>
    <w:rsid w:val="0017097B"/>
    <w:rsid w:val="00170A43"/>
    <w:rsid w:val="00171039"/>
    <w:rsid w:val="00173198"/>
    <w:rsid w:val="00173544"/>
    <w:rsid w:val="00175CDA"/>
    <w:rsid w:val="001768A6"/>
    <w:rsid w:val="00176E7E"/>
    <w:rsid w:val="00177B59"/>
    <w:rsid w:val="00177C0D"/>
    <w:rsid w:val="00180681"/>
    <w:rsid w:val="00181A3B"/>
    <w:rsid w:val="001824F7"/>
    <w:rsid w:val="0018323E"/>
    <w:rsid w:val="00183D20"/>
    <w:rsid w:val="001848F1"/>
    <w:rsid w:val="001849D4"/>
    <w:rsid w:val="001851E9"/>
    <w:rsid w:val="00185D24"/>
    <w:rsid w:val="00186B81"/>
    <w:rsid w:val="001870E9"/>
    <w:rsid w:val="0019059E"/>
    <w:rsid w:val="0019087C"/>
    <w:rsid w:val="0019209E"/>
    <w:rsid w:val="00192E81"/>
    <w:rsid w:val="0019487F"/>
    <w:rsid w:val="0019494D"/>
    <w:rsid w:val="00195740"/>
    <w:rsid w:val="00196891"/>
    <w:rsid w:val="001972D0"/>
    <w:rsid w:val="00197471"/>
    <w:rsid w:val="00197A49"/>
    <w:rsid w:val="00197C06"/>
    <w:rsid w:val="00197D3D"/>
    <w:rsid w:val="001A05FB"/>
    <w:rsid w:val="001A06BF"/>
    <w:rsid w:val="001A077A"/>
    <w:rsid w:val="001A1C53"/>
    <w:rsid w:val="001A3D44"/>
    <w:rsid w:val="001A5D03"/>
    <w:rsid w:val="001A6D42"/>
    <w:rsid w:val="001A7D50"/>
    <w:rsid w:val="001B13A4"/>
    <w:rsid w:val="001B2108"/>
    <w:rsid w:val="001B36FA"/>
    <w:rsid w:val="001B45AD"/>
    <w:rsid w:val="001B45D9"/>
    <w:rsid w:val="001B66C6"/>
    <w:rsid w:val="001B68DE"/>
    <w:rsid w:val="001B6CFF"/>
    <w:rsid w:val="001B72E3"/>
    <w:rsid w:val="001B75A0"/>
    <w:rsid w:val="001C0116"/>
    <w:rsid w:val="001C0D52"/>
    <w:rsid w:val="001C119F"/>
    <w:rsid w:val="001C1B48"/>
    <w:rsid w:val="001C1C9D"/>
    <w:rsid w:val="001C2102"/>
    <w:rsid w:val="001C2A9D"/>
    <w:rsid w:val="001C324A"/>
    <w:rsid w:val="001C3300"/>
    <w:rsid w:val="001C3D36"/>
    <w:rsid w:val="001C65A3"/>
    <w:rsid w:val="001C754D"/>
    <w:rsid w:val="001D0971"/>
    <w:rsid w:val="001D0AB3"/>
    <w:rsid w:val="001D1455"/>
    <w:rsid w:val="001D301C"/>
    <w:rsid w:val="001D306E"/>
    <w:rsid w:val="001D3382"/>
    <w:rsid w:val="001D3503"/>
    <w:rsid w:val="001D4C8F"/>
    <w:rsid w:val="001D521D"/>
    <w:rsid w:val="001D609D"/>
    <w:rsid w:val="001D66E7"/>
    <w:rsid w:val="001D77CA"/>
    <w:rsid w:val="001D78B0"/>
    <w:rsid w:val="001D7FA9"/>
    <w:rsid w:val="001D7FFD"/>
    <w:rsid w:val="001E01EE"/>
    <w:rsid w:val="001E09F8"/>
    <w:rsid w:val="001E11C5"/>
    <w:rsid w:val="001E1367"/>
    <w:rsid w:val="001E202C"/>
    <w:rsid w:val="001E28AE"/>
    <w:rsid w:val="001E4B5E"/>
    <w:rsid w:val="001E4C73"/>
    <w:rsid w:val="001E500E"/>
    <w:rsid w:val="001E7A29"/>
    <w:rsid w:val="001E7C36"/>
    <w:rsid w:val="001E7C80"/>
    <w:rsid w:val="001F1A88"/>
    <w:rsid w:val="001F1ADA"/>
    <w:rsid w:val="001F38CB"/>
    <w:rsid w:val="001F46BB"/>
    <w:rsid w:val="001F5B5E"/>
    <w:rsid w:val="001F5F73"/>
    <w:rsid w:val="001F7065"/>
    <w:rsid w:val="00201198"/>
    <w:rsid w:val="0020120A"/>
    <w:rsid w:val="00202ED2"/>
    <w:rsid w:val="0020310F"/>
    <w:rsid w:val="0020356B"/>
    <w:rsid w:val="002044AE"/>
    <w:rsid w:val="00205407"/>
    <w:rsid w:val="00205E9B"/>
    <w:rsid w:val="00206BC2"/>
    <w:rsid w:val="00206E96"/>
    <w:rsid w:val="00207155"/>
    <w:rsid w:val="00212A19"/>
    <w:rsid w:val="00213AED"/>
    <w:rsid w:val="00214A32"/>
    <w:rsid w:val="002154CC"/>
    <w:rsid w:val="002156E2"/>
    <w:rsid w:val="00215C97"/>
    <w:rsid w:val="002161E0"/>
    <w:rsid w:val="0021668C"/>
    <w:rsid w:val="002166CB"/>
    <w:rsid w:val="00216F7E"/>
    <w:rsid w:val="00217CED"/>
    <w:rsid w:val="00217FDD"/>
    <w:rsid w:val="002200CA"/>
    <w:rsid w:val="00220DDA"/>
    <w:rsid w:val="0022179C"/>
    <w:rsid w:val="00221B38"/>
    <w:rsid w:val="00222218"/>
    <w:rsid w:val="00222262"/>
    <w:rsid w:val="0022261E"/>
    <w:rsid w:val="0022267E"/>
    <w:rsid w:val="00222A4B"/>
    <w:rsid w:val="00222F35"/>
    <w:rsid w:val="00222FA5"/>
    <w:rsid w:val="00223225"/>
    <w:rsid w:val="0022379E"/>
    <w:rsid w:val="0022423C"/>
    <w:rsid w:val="00224425"/>
    <w:rsid w:val="002257E2"/>
    <w:rsid w:val="002269F2"/>
    <w:rsid w:val="0023020B"/>
    <w:rsid w:val="00230E2D"/>
    <w:rsid w:val="00231B24"/>
    <w:rsid w:val="002343B5"/>
    <w:rsid w:val="002348B7"/>
    <w:rsid w:val="00235F00"/>
    <w:rsid w:val="00236E87"/>
    <w:rsid w:val="002370E7"/>
    <w:rsid w:val="00237F57"/>
    <w:rsid w:val="002402F9"/>
    <w:rsid w:val="00240A5A"/>
    <w:rsid w:val="00243A2A"/>
    <w:rsid w:val="00244F19"/>
    <w:rsid w:val="0024575D"/>
    <w:rsid w:val="00247367"/>
    <w:rsid w:val="00247AF6"/>
    <w:rsid w:val="00247D0C"/>
    <w:rsid w:val="00250884"/>
    <w:rsid w:val="00250924"/>
    <w:rsid w:val="002538C0"/>
    <w:rsid w:val="00253A16"/>
    <w:rsid w:val="0025454C"/>
    <w:rsid w:val="0025518E"/>
    <w:rsid w:val="00255F80"/>
    <w:rsid w:val="0025684F"/>
    <w:rsid w:val="002568ED"/>
    <w:rsid w:val="002573D9"/>
    <w:rsid w:val="002609C3"/>
    <w:rsid w:val="00260C03"/>
    <w:rsid w:val="00260F28"/>
    <w:rsid w:val="00261048"/>
    <w:rsid w:val="00261E82"/>
    <w:rsid w:val="00262DD4"/>
    <w:rsid w:val="002636B0"/>
    <w:rsid w:val="002637F2"/>
    <w:rsid w:val="00263C47"/>
    <w:rsid w:val="00264931"/>
    <w:rsid w:val="00265157"/>
    <w:rsid w:val="002659EE"/>
    <w:rsid w:val="002671D4"/>
    <w:rsid w:val="0026726C"/>
    <w:rsid w:val="0026769A"/>
    <w:rsid w:val="00267F29"/>
    <w:rsid w:val="00267FA8"/>
    <w:rsid w:val="00271C26"/>
    <w:rsid w:val="0027340F"/>
    <w:rsid w:val="00273FCC"/>
    <w:rsid w:val="002742DB"/>
    <w:rsid w:val="00274729"/>
    <w:rsid w:val="00274F34"/>
    <w:rsid w:val="00275410"/>
    <w:rsid w:val="0027555C"/>
    <w:rsid w:val="00275B09"/>
    <w:rsid w:val="0027685C"/>
    <w:rsid w:val="00280304"/>
    <w:rsid w:val="002823AE"/>
    <w:rsid w:val="00282DD6"/>
    <w:rsid w:val="00282E29"/>
    <w:rsid w:val="00283573"/>
    <w:rsid w:val="00294747"/>
    <w:rsid w:val="0029476A"/>
    <w:rsid w:val="00294FDD"/>
    <w:rsid w:val="00295E1D"/>
    <w:rsid w:val="002961F3"/>
    <w:rsid w:val="00296791"/>
    <w:rsid w:val="00297EA5"/>
    <w:rsid w:val="002A0D10"/>
    <w:rsid w:val="002A0F8F"/>
    <w:rsid w:val="002A105B"/>
    <w:rsid w:val="002A10DC"/>
    <w:rsid w:val="002A1988"/>
    <w:rsid w:val="002A4416"/>
    <w:rsid w:val="002A5B41"/>
    <w:rsid w:val="002A6CCA"/>
    <w:rsid w:val="002B0109"/>
    <w:rsid w:val="002B04A4"/>
    <w:rsid w:val="002B09FF"/>
    <w:rsid w:val="002B0C42"/>
    <w:rsid w:val="002B1327"/>
    <w:rsid w:val="002B1AD1"/>
    <w:rsid w:val="002B20CA"/>
    <w:rsid w:val="002B2A6D"/>
    <w:rsid w:val="002B3049"/>
    <w:rsid w:val="002B3B8F"/>
    <w:rsid w:val="002B66EB"/>
    <w:rsid w:val="002B7F46"/>
    <w:rsid w:val="002C0562"/>
    <w:rsid w:val="002C10C2"/>
    <w:rsid w:val="002C2080"/>
    <w:rsid w:val="002C2617"/>
    <w:rsid w:val="002C2D58"/>
    <w:rsid w:val="002C2E69"/>
    <w:rsid w:val="002C4855"/>
    <w:rsid w:val="002C4939"/>
    <w:rsid w:val="002C4A23"/>
    <w:rsid w:val="002C58FA"/>
    <w:rsid w:val="002C700A"/>
    <w:rsid w:val="002C7677"/>
    <w:rsid w:val="002C7876"/>
    <w:rsid w:val="002C7B1F"/>
    <w:rsid w:val="002D0855"/>
    <w:rsid w:val="002D1D8A"/>
    <w:rsid w:val="002D268A"/>
    <w:rsid w:val="002D2727"/>
    <w:rsid w:val="002D4BA1"/>
    <w:rsid w:val="002D5585"/>
    <w:rsid w:val="002D5698"/>
    <w:rsid w:val="002D6C52"/>
    <w:rsid w:val="002D6E19"/>
    <w:rsid w:val="002D7E78"/>
    <w:rsid w:val="002E3B99"/>
    <w:rsid w:val="002E3E69"/>
    <w:rsid w:val="002E4502"/>
    <w:rsid w:val="002E6543"/>
    <w:rsid w:val="002E733C"/>
    <w:rsid w:val="002E7AF9"/>
    <w:rsid w:val="002F0C89"/>
    <w:rsid w:val="002F2688"/>
    <w:rsid w:val="002F3DF1"/>
    <w:rsid w:val="002F3E68"/>
    <w:rsid w:val="002F603A"/>
    <w:rsid w:val="002F61CD"/>
    <w:rsid w:val="002F6D2C"/>
    <w:rsid w:val="002F6D95"/>
    <w:rsid w:val="002F6DE1"/>
    <w:rsid w:val="002F75CF"/>
    <w:rsid w:val="002F7A40"/>
    <w:rsid w:val="00301AF9"/>
    <w:rsid w:val="00301E90"/>
    <w:rsid w:val="00302052"/>
    <w:rsid w:val="003024BC"/>
    <w:rsid w:val="00305E58"/>
    <w:rsid w:val="00306D64"/>
    <w:rsid w:val="00310145"/>
    <w:rsid w:val="00310370"/>
    <w:rsid w:val="00310A44"/>
    <w:rsid w:val="00310BD4"/>
    <w:rsid w:val="00311011"/>
    <w:rsid w:val="003125AF"/>
    <w:rsid w:val="00312A36"/>
    <w:rsid w:val="00314225"/>
    <w:rsid w:val="00315BCB"/>
    <w:rsid w:val="00316978"/>
    <w:rsid w:val="00317170"/>
    <w:rsid w:val="00317427"/>
    <w:rsid w:val="003177BF"/>
    <w:rsid w:val="00317847"/>
    <w:rsid w:val="00320C2B"/>
    <w:rsid w:val="00321FC9"/>
    <w:rsid w:val="00323C66"/>
    <w:rsid w:val="00325372"/>
    <w:rsid w:val="003257AC"/>
    <w:rsid w:val="00326601"/>
    <w:rsid w:val="003269FA"/>
    <w:rsid w:val="0032715D"/>
    <w:rsid w:val="003279A7"/>
    <w:rsid w:val="00330BD6"/>
    <w:rsid w:val="00330FAC"/>
    <w:rsid w:val="00332772"/>
    <w:rsid w:val="00333BEC"/>
    <w:rsid w:val="0033415A"/>
    <w:rsid w:val="00334386"/>
    <w:rsid w:val="003349D3"/>
    <w:rsid w:val="0033552A"/>
    <w:rsid w:val="00335941"/>
    <w:rsid w:val="00335E31"/>
    <w:rsid w:val="00337E95"/>
    <w:rsid w:val="00343E05"/>
    <w:rsid w:val="00343E32"/>
    <w:rsid w:val="00344CE4"/>
    <w:rsid w:val="003450F8"/>
    <w:rsid w:val="0034526B"/>
    <w:rsid w:val="0034742D"/>
    <w:rsid w:val="00347FE0"/>
    <w:rsid w:val="00351186"/>
    <w:rsid w:val="003513F7"/>
    <w:rsid w:val="00352930"/>
    <w:rsid w:val="003533D5"/>
    <w:rsid w:val="00353E68"/>
    <w:rsid w:val="00354946"/>
    <w:rsid w:val="00355001"/>
    <w:rsid w:val="00355EE6"/>
    <w:rsid w:val="003568DB"/>
    <w:rsid w:val="00356CD4"/>
    <w:rsid w:val="00356E54"/>
    <w:rsid w:val="00357A27"/>
    <w:rsid w:val="00360A3F"/>
    <w:rsid w:val="0036144E"/>
    <w:rsid w:val="0036273A"/>
    <w:rsid w:val="00363F95"/>
    <w:rsid w:val="003641A2"/>
    <w:rsid w:val="00364C8F"/>
    <w:rsid w:val="00364CC0"/>
    <w:rsid w:val="003651A1"/>
    <w:rsid w:val="00365A9C"/>
    <w:rsid w:val="00367F03"/>
    <w:rsid w:val="003702C3"/>
    <w:rsid w:val="0037033C"/>
    <w:rsid w:val="0037058F"/>
    <w:rsid w:val="003723EC"/>
    <w:rsid w:val="00372695"/>
    <w:rsid w:val="00374C48"/>
    <w:rsid w:val="00376152"/>
    <w:rsid w:val="00376854"/>
    <w:rsid w:val="0038091E"/>
    <w:rsid w:val="003811FD"/>
    <w:rsid w:val="00381DFD"/>
    <w:rsid w:val="00381FEE"/>
    <w:rsid w:val="00382579"/>
    <w:rsid w:val="003826AF"/>
    <w:rsid w:val="003835F3"/>
    <w:rsid w:val="00385D98"/>
    <w:rsid w:val="00387515"/>
    <w:rsid w:val="0038768D"/>
    <w:rsid w:val="003924F6"/>
    <w:rsid w:val="00392CFF"/>
    <w:rsid w:val="00393354"/>
    <w:rsid w:val="003934FB"/>
    <w:rsid w:val="00394369"/>
    <w:rsid w:val="0039748E"/>
    <w:rsid w:val="003A01B1"/>
    <w:rsid w:val="003A123E"/>
    <w:rsid w:val="003A1602"/>
    <w:rsid w:val="003A4D77"/>
    <w:rsid w:val="003A4FB7"/>
    <w:rsid w:val="003A5163"/>
    <w:rsid w:val="003A5BBF"/>
    <w:rsid w:val="003A7222"/>
    <w:rsid w:val="003A73A1"/>
    <w:rsid w:val="003A7A9E"/>
    <w:rsid w:val="003B0F0C"/>
    <w:rsid w:val="003B48EB"/>
    <w:rsid w:val="003B5E50"/>
    <w:rsid w:val="003B6B85"/>
    <w:rsid w:val="003B7239"/>
    <w:rsid w:val="003B73A5"/>
    <w:rsid w:val="003C0211"/>
    <w:rsid w:val="003C076B"/>
    <w:rsid w:val="003C1AB0"/>
    <w:rsid w:val="003C2F79"/>
    <w:rsid w:val="003C322B"/>
    <w:rsid w:val="003C37AB"/>
    <w:rsid w:val="003C416E"/>
    <w:rsid w:val="003C4A53"/>
    <w:rsid w:val="003C4D26"/>
    <w:rsid w:val="003C4E9C"/>
    <w:rsid w:val="003D03C5"/>
    <w:rsid w:val="003D1231"/>
    <w:rsid w:val="003D276D"/>
    <w:rsid w:val="003D333A"/>
    <w:rsid w:val="003D5DED"/>
    <w:rsid w:val="003D662D"/>
    <w:rsid w:val="003D6B0F"/>
    <w:rsid w:val="003D7231"/>
    <w:rsid w:val="003E0DB9"/>
    <w:rsid w:val="003E175D"/>
    <w:rsid w:val="003E1A9A"/>
    <w:rsid w:val="003E2083"/>
    <w:rsid w:val="003E3124"/>
    <w:rsid w:val="003E44EB"/>
    <w:rsid w:val="003E4755"/>
    <w:rsid w:val="003E49C0"/>
    <w:rsid w:val="003E4E8A"/>
    <w:rsid w:val="003E678C"/>
    <w:rsid w:val="003E72D7"/>
    <w:rsid w:val="003E74FD"/>
    <w:rsid w:val="003E7510"/>
    <w:rsid w:val="003F030E"/>
    <w:rsid w:val="003F03E0"/>
    <w:rsid w:val="003F174B"/>
    <w:rsid w:val="003F1B61"/>
    <w:rsid w:val="003F2001"/>
    <w:rsid w:val="003F249D"/>
    <w:rsid w:val="003F26E6"/>
    <w:rsid w:val="003F3112"/>
    <w:rsid w:val="003F34F7"/>
    <w:rsid w:val="003F38E1"/>
    <w:rsid w:val="003F401A"/>
    <w:rsid w:val="003F5071"/>
    <w:rsid w:val="003F58B2"/>
    <w:rsid w:val="003F6DE9"/>
    <w:rsid w:val="00400498"/>
    <w:rsid w:val="004005F4"/>
    <w:rsid w:val="00400F85"/>
    <w:rsid w:val="00401467"/>
    <w:rsid w:val="00401D4F"/>
    <w:rsid w:val="004025FB"/>
    <w:rsid w:val="00405929"/>
    <w:rsid w:val="00405D12"/>
    <w:rsid w:val="00406C35"/>
    <w:rsid w:val="00406CAF"/>
    <w:rsid w:val="0040709A"/>
    <w:rsid w:val="004072A9"/>
    <w:rsid w:val="00407830"/>
    <w:rsid w:val="0041033B"/>
    <w:rsid w:val="00410B3F"/>
    <w:rsid w:val="00412563"/>
    <w:rsid w:val="00412D8F"/>
    <w:rsid w:val="004138B6"/>
    <w:rsid w:val="00413D89"/>
    <w:rsid w:val="004147A2"/>
    <w:rsid w:val="00414B7C"/>
    <w:rsid w:val="00415A87"/>
    <w:rsid w:val="004179D0"/>
    <w:rsid w:val="00417BEF"/>
    <w:rsid w:val="00421208"/>
    <w:rsid w:val="004217DE"/>
    <w:rsid w:val="00421933"/>
    <w:rsid w:val="00422116"/>
    <w:rsid w:val="00422F71"/>
    <w:rsid w:val="00424F61"/>
    <w:rsid w:val="004265B1"/>
    <w:rsid w:val="00427A1B"/>
    <w:rsid w:val="0043054A"/>
    <w:rsid w:val="00431FD8"/>
    <w:rsid w:val="00433247"/>
    <w:rsid w:val="00435972"/>
    <w:rsid w:val="00435D16"/>
    <w:rsid w:val="00435DBA"/>
    <w:rsid w:val="00436647"/>
    <w:rsid w:val="004375D8"/>
    <w:rsid w:val="00437D1C"/>
    <w:rsid w:val="00440746"/>
    <w:rsid w:val="00441553"/>
    <w:rsid w:val="00441B78"/>
    <w:rsid w:val="00443AFE"/>
    <w:rsid w:val="00444CE2"/>
    <w:rsid w:val="00445A7A"/>
    <w:rsid w:val="00445C9F"/>
    <w:rsid w:val="00445F4B"/>
    <w:rsid w:val="00446265"/>
    <w:rsid w:val="0044677A"/>
    <w:rsid w:val="00447583"/>
    <w:rsid w:val="00447618"/>
    <w:rsid w:val="0045046D"/>
    <w:rsid w:val="00450610"/>
    <w:rsid w:val="00451239"/>
    <w:rsid w:val="00451C90"/>
    <w:rsid w:val="00452D77"/>
    <w:rsid w:val="00452EAA"/>
    <w:rsid w:val="00452FE9"/>
    <w:rsid w:val="0045355E"/>
    <w:rsid w:val="00453F26"/>
    <w:rsid w:val="00453F57"/>
    <w:rsid w:val="00454544"/>
    <w:rsid w:val="00454AB5"/>
    <w:rsid w:val="00454EAD"/>
    <w:rsid w:val="004554F2"/>
    <w:rsid w:val="004568D4"/>
    <w:rsid w:val="00457384"/>
    <w:rsid w:val="00457B24"/>
    <w:rsid w:val="00457EB7"/>
    <w:rsid w:val="0046017C"/>
    <w:rsid w:val="00460BFC"/>
    <w:rsid w:val="004611DC"/>
    <w:rsid w:val="00461B63"/>
    <w:rsid w:val="00465F64"/>
    <w:rsid w:val="004668AF"/>
    <w:rsid w:val="00466A59"/>
    <w:rsid w:val="004717D3"/>
    <w:rsid w:val="004731B5"/>
    <w:rsid w:val="004742DF"/>
    <w:rsid w:val="00474844"/>
    <w:rsid w:val="00474D1B"/>
    <w:rsid w:val="00476210"/>
    <w:rsid w:val="00476621"/>
    <w:rsid w:val="004766B9"/>
    <w:rsid w:val="004769D9"/>
    <w:rsid w:val="00477ACA"/>
    <w:rsid w:val="0048126A"/>
    <w:rsid w:val="004812B6"/>
    <w:rsid w:val="004813CD"/>
    <w:rsid w:val="004819DF"/>
    <w:rsid w:val="00481F47"/>
    <w:rsid w:val="00482028"/>
    <w:rsid w:val="00483101"/>
    <w:rsid w:val="00483366"/>
    <w:rsid w:val="004834A2"/>
    <w:rsid w:val="004848BF"/>
    <w:rsid w:val="00484A23"/>
    <w:rsid w:val="0048578C"/>
    <w:rsid w:val="00485EEE"/>
    <w:rsid w:val="00485F85"/>
    <w:rsid w:val="00486F32"/>
    <w:rsid w:val="00486F8F"/>
    <w:rsid w:val="0049059E"/>
    <w:rsid w:val="00490734"/>
    <w:rsid w:val="00490D85"/>
    <w:rsid w:val="004911A5"/>
    <w:rsid w:val="00492026"/>
    <w:rsid w:val="004923C0"/>
    <w:rsid w:val="00493101"/>
    <w:rsid w:val="00494AD0"/>
    <w:rsid w:val="00496103"/>
    <w:rsid w:val="00496BF1"/>
    <w:rsid w:val="004A06B1"/>
    <w:rsid w:val="004A1334"/>
    <w:rsid w:val="004A1532"/>
    <w:rsid w:val="004A1736"/>
    <w:rsid w:val="004A2856"/>
    <w:rsid w:val="004A34FB"/>
    <w:rsid w:val="004A4D16"/>
    <w:rsid w:val="004B07E3"/>
    <w:rsid w:val="004B16F9"/>
    <w:rsid w:val="004B4CC2"/>
    <w:rsid w:val="004B4EC6"/>
    <w:rsid w:val="004B547C"/>
    <w:rsid w:val="004B79A2"/>
    <w:rsid w:val="004C1788"/>
    <w:rsid w:val="004C2065"/>
    <w:rsid w:val="004C2D54"/>
    <w:rsid w:val="004C2EAA"/>
    <w:rsid w:val="004C3D22"/>
    <w:rsid w:val="004C4522"/>
    <w:rsid w:val="004C6341"/>
    <w:rsid w:val="004C7250"/>
    <w:rsid w:val="004D00A7"/>
    <w:rsid w:val="004D0E44"/>
    <w:rsid w:val="004D143B"/>
    <w:rsid w:val="004D192C"/>
    <w:rsid w:val="004D2532"/>
    <w:rsid w:val="004D3C42"/>
    <w:rsid w:val="004D3C82"/>
    <w:rsid w:val="004D5475"/>
    <w:rsid w:val="004D560C"/>
    <w:rsid w:val="004D5A7F"/>
    <w:rsid w:val="004D5E29"/>
    <w:rsid w:val="004D779D"/>
    <w:rsid w:val="004D794E"/>
    <w:rsid w:val="004D7DE1"/>
    <w:rsid w:val="004E05F1"/>
    <w:rsid w:val="004E3374"/>
    <w:rsid w:val="004E383D"/>
    <w:rsid w:val="004E3A18"/>
    <w:rsid w:val="004E429B"/>
    <w:rsid w:val="004E4A6A"/>
    <w:rsid w:val="004E4B63"/>
    <w:rsid w:val="004E4F7C"/>
    <w:rsid w:val="004E5083"/>
    <w:rsid w:val="004E5478"/>
    <w:rsid w:val="004E54FA"/>
    <w:rsid w:val="004E5CF7"/>
    <w:rsid w:val="004E5DA2"/>
    <w:rsid w:val="004E71F2"/>
    <w:rsid w:val="004E739A"/>
    <w:rsid w:val="004E79DA"/>
    <w:rsid w:val="004E7B83"/>
    <w:rsid w:val="004E7EC8"/>
    <w:rsid w:val="004F0E84"/>
    <w:rsid w:val="004F2726"/>
    <w:rsid w:val="004F2A00"/>
    <w:rsid w:val="004F38E7"/>
    <w:rsid w:val="004F3F2F"/>
    <w:rsid w:val="004F51AF"/>
    <w:rsid w:val="004F54AC"/>
    <w:rsid w:val="004F584E"/>
    <w:rsid w:val="004F7A80"/>
    <w:rsid w:val="004F7DAB"/>
    <w:rsid w:val="004F7F66"/>
    <w:rsid w:val="00500575"/>
    <w:rsid w:val="00500A75"/>
    <w:rsid w:val="00503B38"/>
    <w:rsid w:val="00504460"/>
    <w:rsid w:val="005044DE"/>
    <w:rsid w:val="00504DF3"/>
    <w:rsid w:val="00505E20"/>
    <w:rsid w:val="00505F8D"/>
    <w:rsid w:val="00506812"/>
    <w:rsid w:val="005068DF"/>
    <w:rsid w:val="00506C83"/>
    <w:rsid w:val="00510A5B"/>
    <w:rsid w:val="00512B92"/>
    <w:rsid w:val="0051337B"/>
    <w:rsid w:val="0051396E"/>
    <w:rsid w:val="00513BC1"/>
    <w:rsid w:val="005143B1"/>
    <w:rsid w:val="0051552F"/>
    <w:rsid w:val="0051572D"/>
    <w:rsid w:val="0051693B"/>
    <w:rsid w:val="005177D1"/>
    <w:rsid w:val="00521923"/>
    <w:rsid w:val="00524261"/>
    <w:rsid w:val="0052505D"/>
    <w:rsid w:val="005251E8"/>
    <w:rsid w:val="0052535D"/>
    <w:rsid w:val="00525800"/>
    <w:rsid w:val="00525D5B"/>
    <w:rsid w:val="0052678D"/>
    <w:rsid w:val="00530297"/>
    <w:rsid w:val="005309E9"/>
    <w:rsid w:val="005319DC"/>
    <w:rsid w:val="00531E7F"/>
    <w:rsid w:val="005322B5"/>
    <w:rsid w:val="00532E71"/>
    <w:rsid w:val="005331DF"/>
    <w:rsid w:val="0053535A"/>
    <w:rsid w:val="00535C09"/>
    <w:rsid w:val="0053629A"/>
    <w:rsid w:val="0053692A"/>
    <w:rsid w:val="00537834"/>
    <w:rsid w:val="00537C4C"/>
    <w:rsid w:val="005409E9"/>
    <w:rsid w:val="00540C38"/>
    <w:rsid w:val="00540C3F"/>
    <w:rsid w:val="00540FD1"/>
    <w:rsid w:val="005432CD"/>
    <w:rsid w:val="005438D8"/>
    <w:rsid w:val="00545BB8"/>
    <w:rsid w:val="0054643A"/>
    <w:rsid w:val="0055010D"/>
    <w:rsid w:val="0055277B"/>
    <w:rsid w:val="00552E6E"/>
    <w:rsid w:val="00552FA7"/>
    <w:rsid w:val="00553C07"/>
    <w:rsid w:val="0055616A"/>
    <w:rsid w:val="0055689A"/>
    <w:rsid w:val="0055691E"/>
    <w:rsid w:val="00556D7A"/>
    <w:rsid w:val="00557C55"/>
    <w:rsid w:val="005608C9"/>
    <w:rsid w:val="00560E16"/>
    <w:rsid w:val="00561BBC"/>
    <w:rsid w:val="00562DC9"/>
    <w:rsid w:val="00566199"/>
    <w:rsid w:val="005675D1"/>
    <w:rsid w:val="005679C4"/>
    <w:rsid w:val="005702C3"/>
    <w:rsid w:val="00570D59"/>
    <w:rsid w:val="00572C16"/>
    <w:rsid w:val="005731F1"/>
    <w:rsid w:val="00574FB7"/>
    <w:rsid w:val="00575AD2"/>
    <w:rsid w:val="00575D22"/>
    <w:rsid w:val="00575DB8"/>
    <w:rsid w:val="005774DF"/>
    <w:rsid w:val="00580516"/>
    <w:rsid w:val="00580E78"/>
    <w:rsid w:val="005816B3"/>
    <w:rsid w:val="00582951"/>
    <w:rsid w:val="00583E92"/>
    <w:rsid w:val="00584BC1"/>
    <w:rsid w:val="0058539E"/>
    <w:rsid w:val="00585E02"/>
    <w:rsid w:val="00586FB3"/>
    <w:rsid w:val="00586FBB"/>
    <w:rsid w:val="0059102C"/>
    <w:rsid w:val="00591F59"/>
    <w:rsid w:val="00593341"/>
    <w:rsid w:val="005938F4"/>
    <w:rsid w:val="00593F85"/>
    <w:rsid w:val="0059583A"/>
    <w:rsid w:val="005966AD"/>
    <w:rsid w:val="00596A35"/>
    <w:rsid w:val="0059774C"/>
    <w:rsid w:val="005A219A"/>
    <w:rsid w:val="005A2F12"/>
    <w:rsid w:val="005A38EF"/>
    <w:rsid w:val="005A3A85"/>
    <w:rsid w:val="005A639B"/>
    <w:rsid w:val="005A65B9"/>
    <w:rsid w:val="005A6611"/>
    <w:rsid w:val="005A681C"/>
    <w:rsid w:val="005A7096"/>
    <w:rsid w:val="005A7841"/>
    <w:rsid w:val="005B0F28"/>
    <w:rsid w:val="005B1080"/>
    <w:rsid w:val="005B33E8"/>
    <w:rsid w:val="005B3F15"/>
    <w:rsid w:val="005B4547"/>
    <w:rsid w:val="005B457C"/>
    <w:rsid w:val="005B52BA"/>
    <w:rsid w:val="005B5681"/>
    <w:rsid w:val="005B6142"/>
    <w:rsid w:val="005B6DEA"/>
    <w:rsid w:val="005B6FE0"/>
    <w:rsid w:val="005B6FFB"/>
    <w:rsid w:val="005C369D"/>
    <w:rsid w:val="005C3D42"/>
    <w:rsid w:val="005C3DC5"/>
    <w:rsid w:val="005C3E27"/>
    <w:rsid w:val="005C417D"/>
    <w:rsid w:val="005C6CFE"/>
    <w:rsid w:val="005C758E"/>
    <w:rsid w:val="005D05F0"/>
    <w:rsid w:val="005D09D1"/>
    <w:rsid w:val="005D11B8"/>
    <w:rsid w:val="005D1314"/>
    <w:rsid w:val="005D1CEA"/>
    <w:rsid w:val="005D2742"/>
    <w:rsid w:val="005D2F4E"/>
    <w:rsid w:val="005D30E7"/>
    <w:rsid w:val="005D5AB4"/>
    <w:rsid w:val="005E00BF"/>
    <w:rsid w:val="005E01CA"/>
    <w:rsid w:val="005E0319"/>
    <w:rsid w:val="005E1744"/>
    <w:rsid w:val="005E19A5"/>
    <w:rsid w:val="005E1F94"/>
    <w:rsid w:val="005E3031"/>
    <w:rsid w:val="005E39B6"/>
    <w:rsid w:val="005E3D83"/>
    <w:rsid w:val="005E517B"/>
    <w:rsid w:val="005E63F4"/>
    <w:rsid w:val="005E756A"/>
    <w:rsid w:val="005E7E18"/>
    <w:rsid w:val="005E7E97"/>
    <w:rsid w:val="005F070E"/>
    <w:rsid w:val="005F0C27"/>
    <w:rsid w:val="005F1AE3"/>
    <w:rsid w:val="005F21CC"/>
    <w:rsid w:val="005F305D"/>
    <w:rsid w:val="005F38E2"/>
    <w:rsid w:val="005F3D06"/>
    <w:rsid w:val="005F55A8"/>
    <w:rsid w:val="005F67E0"/>
    <w:rsid w:val="005F7869"/>
    <w:rsid w:val="005F7C9E"/>
    <w:rsid w:val="006018A1"/>
    <w:rsid w:val="00601BD9"/>
    <w:rsid w:val="00601D52"/>
    <w:rsid w:val="00602FF8"/>
    <w:rsid w:val="006035B7"/>
    <w:rsid w:val="00603CF3"/>
    <w:rsid w:val="00604BD7"/>
    <w:rsid w:val="00605C84"/>
    <w:rsid w:val="00605DC2"/>
    <w:rsid w:val="0060623E"/>
    <w:rsid w:val="00606580"/>
    <w:rsid w:val="00611104"/>
    <w:rsid w:val="006111E7"/>
    <w:rsid w:val="006117C3"/>
    <w:rsid w:val="00612619"/>
    <w:rsid w:val="006156E0"/>
    <w:rsid w:val="006158CA"/>
    <w:rsid w:val="00616456"/>
    <w:rsid w:val="00617B54"/>
    <w:rsid w:val="0062142C"/>
    <w:rsid w:val="006224BC"/>
    <w:rsid w:val="00623C94"/>
    <w:rsid w:val="006241B6"/>
    <w:rsid w:val="0062619E"/>
    <w:rsid w:val="00626C91"/>
    <w:rsid w:val="00627A22"/>
    <w:rsid w:val="00627FF2"/>
    <w:rsid w:val="006312BE"/>
    <w:rsid w:val="00631971"/>
    <w:rsid w:val="006324F0"/>
    <w:rsid w:val="00633027"/>
    <w:rsid w:val="00634704"/>
    <w:rsid w:val="00634AA9"/>
    <w:rsid w:val="00636BBA"/>
    <w:rsid w:val="006370BB"/>
    <w:rsid w:val="0064074A"/>
    <w:rsid w:val="00641326"/>
    <w:rsid w:val="00641AF8"/>
    <w:rsid w:val="00642AAB"/>
    <w:rsid w:val="0064396B"/>
    <w:rsid w:val="00643FA6"/>
    <w:rsid w:val="00644F22"/>
    <w:rsid w:val="00645450"/>
    <w:rsid w:val="006456A9"/>
    <w:rsid w:val="006456FB"/>
    <w:rsid w:val="00647F8C"/>
    <w:rsid w:val="0065313C"/>
    <w:rsid w:val="00654CF7"/>
    <w:rsid w:val="00655383"/>
    <w:rsid w:val="00656D00"/>
    <w:rsid w:val="00656F43"/>
    <w:rsid w:val="00657F85"/>
    <w:rsid w:val="00660C53"/>
    <w:rsid w:val="00662A01"/>
    <w:rsid w:val="00664A86"/>
    <w:rsid w:val="006655EE"/>
    <w:rsid w:val="00666610"/>
    <w:rsid w:val="006675E6"/>
    <w:rsid w:val="00667D64"/>
    <w:rsid w:val="006705E0"/>
    <w:rsid w:val="00670B62"/>
    <w:rsid w:val="00670C33"/>
    <w:rsid w:val="00670F97"/>
    <w:rsid w:val="00671FB7"/>
    <w:rsid w:val="0067216E"/>
    <w:rsid w:val="00674060"/>
    <w:rsid w:val="0067479A"/>
    <w:rsid w:val="006772A8"/>
    <w:rsid w:val="006817C4"/>
    <w:rsid w:val="00681A09"/>
    <w:rsid w:val="00681DEE"/>
    <w:rsid w:val="00681E86"/>
    <w:rsid w:val="00683DE5"/>
    <w:rsid w:val="00685140"/>
    <w:rsid w:val="00685564"/>
    <w:rsid w:val="006871AC"/>
    <w:rsid w:val="0069027F"/>
    <w:rsid w:val="006914B7"/>
    <w:rsid w:val="00692140"/>
    <w:rsid w:val="006921DE"/>
    <w:rsid w:val="00692B8E"/>
    <w:rsid w:val="006936CF"/>
    <w:rsid w:val="0069370D"/>
    <w:rsid w:val="00693808"/>
    <w:rsid w:val="00694721"/>
    <w:rsid w:val="00694A14"/>
    <w:rsid w:val="006965A1"/>
    <w:rsid w:val="006972DA"/>
    <w:rsid w:val="006A0844"/>
    <w:rsid w:val="006A0E6E"/>
    <w:rsid w:val="006A106E"/>
    <w:rsid w:val="006A296C"/>
    <w:rsid w:val="006A2ACC"/>
    <w:rsid w:val="006A2D3C"/>
    <w:rsid w:val="006A5641"/>
    <w:rsid w:val="006A7477"/>
    <w:rsid w:val="006A75E8"/>
    <w:rsid w:val="006B0BA6"/>
    <w:rsid w:val="006B1437"/>
    <w:rsid w:val="006B1895"/>
    <w:rsid w:val="006B1DBF"/>
    <w:rsid w:val="006B4A1D"/>
    <w:rsid w:val="006B4DA3"/>
    <w:rsid w:val="006B6F27"/>
    <w:rsid w:val="006B7383"/>
    <w:rsid w:val="006B7CE4"/>
    <w:rsid w:val="006C0766"/>
    <w:rsid w:val="006C1F70"/>
    <w:rsid w:val="006C329B"/>
    <w:rsid w:val="006C37AF"/>
    <w:rsid w:val="006C3A84"/>
    <w:rsid w:val="006C3B69"/>
    <w:rsid w:val="006C448D"/>
    <w:rsid w:val="006C4C39"/>
    <w:rsid w:val="006C6DCF"/>
    <w:rsid w:val="006C780C"/>
    <w:rsid w:val="006D0079"/>
    <w:rsid w:val="006D0780"/>
    <w:rsid w:val="006D196A"/>
    <w:rsid w:val="006D1AFC"/>
    <w:rsid w:val="006D224C"/>
    <w:rsid w:val="006D3122"/>
    <w:rsid w:val="006D4457"/>
    <w:rsid w:val="006D4EED"/>
    <w:rsid w:val="006D64CA"/>
    <w:rsid w:val="006D6A3C"/>
    <w:rsid w:val="006D73D6"/>
    <w:rsid w:val="006D7CE0"/>
    <w:rsid w:val="006E01EB"/>
    <w:rsid w:val="006E057F"/>
    <w:rsid w:val="006E19F7"/>
    <w:rsid w:val="006E1CCB"/>
    <w:rsid w:val="006E3576"/>
    <w:rsid w:val="006E3652"/>
    <w:rsid w:val="006E4BDB"/>
    <w:rsid w:val="006E513A"/>
    <w:rsid w:val="006E613A"/>
    <w:rsid w:val="006E6268"/>
    <w:rsid w:val="006E772F"/>
    <w:rsid w:val="006F26F8"/>
    <w:rsid w:val="006F2A4B"/>
    <w:rsid w:val="006F2E9B"/>
    <w:rsid w:val="006F359C"/>
    <w:rsid w:val="006F391D"/>
    <w:rsid w:val="006F3920"/>
    <w:rsid w:val="006F3B71"/>
    <w:rsid w:val="006F4397"/>
    <w:rsid w:val="006F4699"/>
    <w:rsid w:val="006F6640"/>
    <w:rsid w:val="007013F8"/>
    <w:rsid w:val="00702D90"/>
    <w:rsid w:val="007042CC"/>
    <w:rsid w:val="00704836"/>
    <w:rsid w:val="00704B3E"/>
    <w:rsid w:val="00706971"/>
    <w:rsid w:val="00706AF3"/>
    <w:rsid w:val="00707290"/>
    <w:rsid w:val="00710ACE"/>
    <w:rsid w:val="00711D90"/>
    <w:rsid w:val="007125BA"/>
    <w:rsid w:val="0071352F"/>
    <w:rsid w:val="0071443B"/>
    <w:rsid w:val="007165D1"/>
    <w:rsid w:val="007168A1"/>
    <w:rsid w:val="00717774"/>
    <w:rsid w:val="007202A9"/>
    <w:rsid w:val="007214EB"/>
    <w:rsid w:val="007215BF"/>
    <w:rsid w:val="00721780"/>
    <w:rsid w:val="0072327A"/>
    <w:rsid w:val="00723964"/>
    <w:rsid w:val="00724B88"/>
    <w:rsid w:val="00724C6B"/>
    <w:rsid w:val="00726191"/>
    <w:rsid w:val="00726CE7"/>
    <w:rsid w:val="007275CE"/>
    <w:rsid w:val="00727B2B"/>
    <w:rsid w:val="00727CD7"/>
    <w:rsid w:val="0073150D"/>
    <w:rsid w:val="00731803"/>
    <w:rsid w:val="00731B6E"/>
    <w:rsid w:val="00731F8E"/>
    <w:rsid w:val="007330D3"/>
    <w:rsid w:val="00734BCB"/>
    <w:rsid w:val="007351F0"/>
    <w:rsid w:val="0073587E"/>
    <w:rsid w:val="00741335"/>
    <w:rsid w:val="007422E1"/>
    <w:rsid w:val="007424E6"/>
    <w:rsid w:val="007452BE"/>
    <w:rsid w:val="00747117"/>
    <w:rsid w:val="007479E9"/>
    <w:rsid w:val="0075040D"/>
    <w:rsid w:val="007504A0"/>
    <w:rsid w:val="00752DED"/>
    <w:rsid w:val="0075405A"/>
    <w:rsid w:val="007540A3"/>
    <w:rsid w:val="0075426C"/>
    <w:rsid w:val="00754E82"/>
    <w:rsid w:val="00756D8F"/>
    <w:rsid w:val="00756FBB"/>
    <w:rsid w:val="00756FD6"/>
    <w:rsid w:val="007572AE"/>
    <w:rsid w:val="0075755A"/>
    <w:rsid w:val="0076016E"/>
    <w:rsid w:val="00760222"/>
    <w:rsid w:val="00760498"/>
    <w:rsid w:val="00760910"/>
    <w:rsid w:val="00761D7A"/>
    <w:rsid w:val="00763F46"/>
    <w:rsid w:val="007649C8"/>
    <w:rsid w:val="007651AA"/>
    <w:rsid w:val="00766012"/>
    <w:rsid w:val="007662B4"/>
    <w:rsid w:val="00766F56"/>
    <w:rsid w:val="007708A8"/>
    <w:rsid w:val="00771F70"/>
    <w:rsid w:val="007726F2"/>
    <w:rsid w:val="007740F5"/>
    <w:rsid w:val="00774E89"/>
    <w:rsid w:val="0077687E"/>
    <w:rsid w:val="00777182"/>
    <w:rsid w:val="007822A9"/>
    <w:rsid w:val="0078284E"/>
    <w:rsid w:val="007828EF"/>
    <w:rsid w:val="007839C7"/>
    <w:rsid w:val="00783B9D"/>
    <w:rsid w:val="00783EBE"/>
    <w:rsid w:val="007849B1"/>
    <w:rsid w:val="007853E9"/>
    <w:rsid w:val="00785DCA"/>
    <w:rsid w:val="00787C0B"/>
    <w:rsid w:val="00790FD9"/>
    <w:rsid w:val="00791571"/>
    <w:rsid w:val="00792209"/>
    <w:rsid w:val="0079399D"/>
    <w:rsid w:val="00794870"/>
    <w:rsid w:val="007965E2"/>
    <w:rsid w:val="007970E4"/>
    <w:rsid w:val="007A1E05"/>
    <w:rsid w:val="007A1E80"/>
    <w:rsid w:val="007A2681"/>
    <w:rsid w:val="007A37C6"/>
    <w:rsid w:val="007A3A70"/>
    <w:rsid w:val="007A3E30"/>
    <w:rsid w:val="007A4962"/>
    <w:rsid w:val="007A6407"/>
    <w:rsid w:val="007A6CDB"/>
    <w:rsid w:val="007A6D72"/>
    <w:rsid w:val="007A7038"/>
    <w:rsid w:val="007B0D6E"/>
    <w:rsid w:val="007B113B"/>
    <w:rsid w:val="007B1D98"/>
    <w:rsid w:val="007B2E67"/>
    <w:rsid w:val="007B4210"/>
    <w:rsid w:val="007B705D"/>
    <w:rsid w:val="007C057D"/>
    <w:rsid w:val="007C27B6"/>
    <w:rsid w:val="007C47C9"/>
    <w:rsid w:val="007C605D"/>
    <w:rsid w:val="007C63C2"/>
    <w:rsid w:val="007C6B1F"/>
    <w:rsid w:val="007C7C0D"/>
    <w:rsid w:val="007C7D84"/>
    <w:rsid w:val="007D0300"/>
    <w:rsid w:val="007D208A"/>
    <w:rsid w:val="007D2562"/>
    <w:rsid w:val="007D4066"/>
    <w:rsid w:val="007D52DA"/>
    <w:rsid w:val="007D5F0E"/>
    <w:rsid w:val="007D61CC"/>
    <w:rsid w:val="007D633D"/>
    <w:rsid w:val="007D6BB7"/>
    <w:rsid w:val="007D6CAE"/>
    <w:rsid w:val="007D6D7F"/>
    <w:rsid w:val="007D75EF"/>
    <w:rsid w:val="007D78DC"/>
    <w:rsid w:val="007E0720"/>
    <w:rsid w:val="007E1F8D"/>
    <w:rsid w:val="007E2C06"/>
    <w:rsid w:val="007E35F0"/>
    <w:rsid w:val="007E3B21"/>
    <w:rsid w:val="007E594B"/>
    <w:rsid w:val="007E5971"/>
    <w:rsid w:val="007E5EB2"/>
    <w:rsid w:val="007E6352"/>
    <w:rsid w:val="007F2FD9"/>
    <w:rsid w:val="007F30DA"/>
    <w:rsid w:val="007F3DD5"/>
    <w:rsid w:val="007F5F16"/>
    <w:rsid w:val="007F695C"/>
    <w:rsid w:val="007F6AA5"/>
    <w:rsid w:val="007F78FA"/>
    <w:rsid w:val="008001CB"/>
    <w:rsid w:val="008013BE"/>
    <w:rsid w:val="00801C51"/>
    <w:rsid w:val="00802DAB"/>
    <w:rsid w:val="008032EE"/>
    <w:rsid w:val="008043FE"/>
    <w:rsid w:val="00805738"/>
    <w:rsid w:val="008062E8"/>
    <w:rsid w:val="00807A89"/>
    <w:rsid w:val="00813D0B"/>
    <w:rsid w:val="00815355"/>
    <w:rsid w:val="00815AAE"/>
    <w:rsid w:val="00815D45"/>
    <w:rsid w:val="008179B2"/>
    <w:rsid w:val="00817B72"/>
    <w:rsid w:val="0082063F"/>
    <w:rsid w:val="00821FEE"/>
    <w:rsid w:val="00822165"/>
    <w:rsid w:val="0082481C"/>
    <w:rsid w:val="008250B1"/>
    <w:rsid w:val="008250F6"/>
    <w:rsid w:val="00825D1D"/>
    <w:rsid w:val="008262A5"/>
    <w:rsid w:val="0082675E"/>
    <w:rsid w:val="00826930"/>
    <w:rsid w:val="0082733E"/>
    <w:rsid w:val="008279C9"/>
    <w:rsid w:val="00827B2E"/>
    <w:rsid w:val="0083084D"/>
    <w:rsid w:val="008310E4"/>
    <w:rsid w:val="00832B66"/>
    <w:rsid w:val="00832D2B"/>
    <w:rsid w:val="00833155"/>
    <w:rsid w:val="00833A59"/>
    <w:rsid w:val="00834379"/>
    <w:rsid w:val="00834B8D"/>
    <w:rsid w:val="00835AF1"/>
    <w:rsid w:val="00835BC3"/>
    <w:rsid w:val="00835BE6"/>
    <w:rsid w:val="008370B2"/>
    <w:rsid w:val="0083723F"/>
    <w:rsid w:val="00837EB0"/>
    <w:rsid w:val="00840B95"/>
    <w:rsid w:val="00840BD3"/>
    <w:rsid w:val="00841F66"/>
    <w:rsid w:val="00844038"/>
    <w:rsid w:val="008449B6"/>
    <w:rsid w:val="008453BA"/>
    <w:rsid w:val="008464CA"/>
    <w:rsid w:val="0084745D"/>
    <w:rsid w:val="00850281"/>
    <w:rsid w:val="00850A9C"/>
    <w:rsid w:val="00850DB4"/>
    <w:rsid w:val="00851377"/>
    <w:rsid w:val="00852AF6"/>
    <w:rsid w:val="00852B17"/>
    <w:rsid w:val="00853E5A"/>
    <w:rsid w:val="00853F2C"/>
    <w:rsid w:val="00854D10"/>
    <w:rsid w:val="008559F9"/>
    <w:rsid w:val="00855E88"/>
    <w:rsid w:val="008562E3"/>
    <w:rsid w:val="00856E8D"/>
    <w:rsid w:val="008614E3"/>
    <w:rsid w:val="00862EC9"/>
    <w:rsid w:val="00863D5D"/>
    <w:rsid w:val="0086559E"/>
    <w:rsid w:val="00866DF5"/>
    <w:rsid w:val="00867467"/>
    <w:rsid w:val="00870BFC"/>
    <w:rsid w:val="00870F26"/>
    <w:rsid w:val="008727C3"/>
    <w:rsid w:val="008729F0"/>
    <w:rsid w:val="00872B97"/>
    <w:rsid w:val="0087345D"/>
    <w:rsid w:val="00874BCA"/>
    <w:rsid w:val="00874C7A"/>
    <w:rsid w:val="00875C08"/>
    <w:rsid w:val="0087607E"/>
    <w:rsid w:val="008775CC"/>
    <w:rsid w:val="008776D8"/>
    <w:rsid w:val="0088489C"/>
    <w:rsid w:val="00884F3C"/>
    <w:rsid w:val="008866EF"/>
    <w:rsid w:val="008872B6"/>
    <w:rsid w:val="00887ECE"/>
    <w:rsid w:val="00891324"/>
    <w:rsid w:val="00891FCC"/>
    <w:rsid w:val="008928A6"/>
    <w:rsid w:val="00892DE6"/>
    <w:rsid w:val="0089423C"/>
    <w:rsid w:val="00895561"/>
    <w:rsid w:val="00895CC6"/>
    <w:rsid w:val="008963D0"/>
    <w:rsid w:val="008964D5"/>
    <w:rsid w:val="008969EA"/>
    <w:rsid w:val="00897678"/>
    <w:rsid w:val="008A0C6A"/>
    <w:rsid w:val="008A13CF"/>
    <w:rsid w:val="008A1A45"/>
    <w:rsid w:val="008A1F09"/>
    <w:rsid w:val="008A3138"/>
    <w:rsid w:val="008A32EB"/>
    <w:rsid w:val="008A3344"/>
    <w:rsid w:val="008A4382"/>
    <w:rsid w:val="008A46AF"/>
    <w:rsid w:val="008A5223"/>
    <w:rsid w:val="008A59C1"/>
    <w:rsid w:val="008A6F24"/>
    <w:rsid w:val="008A7320"/>
    <w:rsid w:val="008B03AA"/>
    <w:rsid w:val="008B1380"/>
    <w:rsid w:val="008B1B9D"/>
    <w:rsid w:val="008B1CCC"/>
    <w:rsid w:val="008B53C7"/>
    <w:rsid w:val="008B55B6"/>
    <w:rsid w:val="008B76F2"/>
    <w:rsid w:val="008B78AD"/>
    <w:rsid w:val="008C23E1"/>
    <w:rsid w:val="008C3638"/>
    <w:rsid w:val="008C4606"/>
    <w:rsid w:val="008C4B96"/>
    <w:rsid w:val="008C69CD"/>
    <w:rsid w:val="008C71F7"/>
    <w:rsid w:val="008C7579"/>
    <w:rsid w:val="008C760F"/>
    <w:rsid w:val="008D087D"/>
    <w:rsid w:val="008D2BF8"/>
    <w:rsid w:val="008D3220"/>
    <w:rsid w:val="008D3B48"/>
    <w:rsid w:val="008D5724"/>
    <w:rsid w:val="008D6172"/>
    <w:rsid w:val="008D71B6"/>
    <w:rsid w:val="008D7426"/>
    <w:rsid w:val="008D7783"/>
    <w:rsid w:val="008E03B2"/>
    <w:rsid w:val="008E0584"/>
    <w:rsid w:val="008E074D"/>
    <w:rsid w:val="008E1489"/>
    <w:rsid w:val="008E14D9"/>
    <w:rsid w:val="008E4540"/>
    <w:rsid w:val="008E5842"/>
    <w:rsid w:val="008F00DF"/>
    <w:rsid w:val="008F0342"/>
    <w:rsid w:val="008F045E"/>
    <w:rsid w:val="008F2B97"/>
    <w:rsid w:val="008F36A1"/>
    <w:rsid w:val="008F4995"/>
    <w:rsid w:val="008F554C"/>
    <w:rsid w:val="008F63F0"/>
    <w:rsid w:val="008F775A"/>
    <w:rsid w:val="008F7FDC"/>
    <w:rsid w:val="00902BCA"/>
    <w:rsid w:val="00902DA9"/>
    <w:rsid w:val="00903FD0"/>
    <w:rsid w:val="009044A2"/>
    <w:rsid w:val="00905124"/>
    <w:rsid w:val="0090587D"/>
    <w:rsid w:val="009059C1"/>
    <w:rsid w:val="00907530"/>
    <w:rsid w:val="009104E0"/>
    <w:rsid w:val="00912438"/>
    <w:rsid w:val="00914135"/>
    <w:rsid w:val="00915B89"/>
    <w:rsid w:val="009216E5"/>
    <w:rsid w:val="0092249F"/>
    <w:rsid w:val="00922D05"/>
    <w:rsid w:val="00923FE2"/>
    <w:rsid w:val="00924DD8"/>
    <w:rsid w:val="00925AAD"/>
    <w:rsid w:val="00927377"/>
    <w:rsid w:val="009279E9"/>
    <w:rsid w:val="00930373"/>
    <w:rsid w:val="00930748"/>
    <w:rsid w:val="00930A1C"/>
    <w:rsid w:val="009328EF"/>
    <w:rsid w:val="009329D0"/>
    <w:rsid w:val="00934360"/>
    <w:rsid w:val="009345C8"/>
    <w:rsid w:val="0093572A"/>
    <w:rsid w:val="009359D0"/>
    <w:rsid w:val="00936D2C"/>
    <w:rsid w:val="00936E6C"/>
    <w:rsid w:val="00937105"/>
    <w:rsid w:val="00937673"/>
    <w:rsid w:val="009376D7"/>
    <w:rsid w:val="00941417"/>
    <w:rsid w:val="0094199B"/>
    <w:rsid w:val="00942428"/>
    <w:rsid w:val="009437A4"/>
    <w:rsid w:val="00943A14"/>
    <w:rsid w:val="00943B2F"/>
    <w:rsid w:val="00943C9C"/>
    <w:rsid w:val="00945EA0"/>
    <w:rsid w:val="009460DA"/>
    <w:rsid w:val="00946D5A"/>
    <w:rsid w:val="009511F4"/>
    <w:rsid w:val="00953C24"/>
    <w:rsid w:val="00953D14"/>
    <w:rsid w:val="00955800"/>
    <w:rsid w:val="00955BDC"/>
    <w:rsid w:val="00955F03"/>
    <w:rsid w:val="0095646D"/>
    <w:rsid w:val="0095713D"/>
    <w:rsid w:val="00957F18"/>
    <w:rsid w:val="00960347"/>
    <w:rsid w:val="00960DB1"/>
    <w:rsid w:val="009620FA"/>
    <w:rsid w:val="009622A5"/>
    <w:rsid w:val="009625AF"/>
    <w:rsid w:val="009628FA"/>
    <w:rsid w:val="00962AF9"/>
    <w:rsid w:val="00963B6F"/>
    <w:rsid w:val="009644CB"/>
    <w:rsid w:val="00964A6A"/>
    <w:rsid w:val="00965280"/>
    <w:rsid w:val="00965F88"/>
    <w:rsid w:val="009661C5"/>
    <w:rsid w:val="00966D1E"/>
    <w:rsid w:val="00967085"/>
    <w:rsid w:val="009711B8"/>
    <w:rsid w:val="0097160D"/>
    <w:rsid w:val="00971DBA"/>
    <w:rsid w:val="009724B4"/>
    <w:rsid w:val="0097421E"/>
    <w:rsid w:val="00974711"/>
    <w:rsid w:val="00975FE1"/>
    <w:rsid w:val="009763FB"/>
    <w:rsid w:val="009775C6"/>
    <w:rsid w:val="00977BAF"/>
    <w:rsid w:val="009809B6"/>
    <w:rsid w:val="00980B15"/>
    <w:rsid w:val="00982215"/>
    <w:rsid w:val="0098299C"/>
    <w:rsid w:val="00984F95"/>
    <w:rsid w:val="009908D8"/>
    <w:rsid w:val="00990B54"/>
    <w:rsid w:val="00990BAC"/>
    <w:rsid w:val="00990C7D"/>
    <w:rsid w:val="0099106B"/>
    <w:rsid w:val="009918B9"/>
    <w:rsid w:val="00991D07"/>
    <w:rsid w:val="00993CC3"/>
    <w:rsid w:val="0099434A"/>
    <w:rsid w:val="00994580"/>
    <w:rsid w:val="009959EC"/>
    <w:rsid w:val="0099798A"/>
    <w:rsid w:val="009A0661"/>
    <w:rsid w:val="009A0AD9"/>
    <w:rsid w:val="009A164B"/>
    <w:rsid w:val="009A235D"/>
    <w:rsid w:val="009A397C"/>
    <w:rsid w:val="009A39AE"/>
    <w:rsid w:val="009A3EDC"/>
    <w:rsid w:val="009A43AB"/>
    <w:rsid w:val="009A4E2F"/>
    <w:rsid w:val="009A5B75"/>
    <w:rsid w:val="009A6D4D"/>
    <w:rsid w:val="009A75B2"/>
    <w:rsid w:val="009B00E3"/>
    <w:rsid w:val="009B1C0F"/>
    <w:rsid w:val="009B1F24"/>
    <w:rsid w:val="009B276A"/>
    <w:rsid w:val="009B2C9F"/>
    <w:rsid w:val="009B45D9"/>
    <w:rsid w:val="009B501A"/>
    <w:rsid w:val="009B5405"/>
    <w:rsid w:val="009B6294"/>
    <w:rsid w:val="009B6B1C"/>
    <w:rsid w:val="009B758B"/>
    <w:rsid w:val="009C08F4"/>
    <w:rsid w:val="009C1678"/>
    <w:rsid w:val="009C292F"/>
    <w:rsid w:val="009C2B40"/>
    <w:rsid w:val="009C3BF2"/>
    <w:rsid w:val="009C407C"/>
    <w:rsid w:val="009C5146"/>
    <w:rsid w:val="009C6022"/>
    <w:rsid w:val="009C751C"/>
    <w:rsid w:val="009D0D25"/>
    <w:rsid w:val="009D23C0"/>
    <w:rsid w:val="009D421F"/>
    <w:rsid w:val="009D5185"/>
    <w:rsid w:val="009D7D91"/>
    <w:rsid w:val="009E19A1"/>
    <w:rsid w:val="009E25F9"/>
    <w:rsid w:val="009E48F8"/>
    <w:rsid w:val="009E4DC7"/>
    <w:rsid w:val="009E4E5A"/>
    <w:rsid w:val="009E5A8F"/>
    <w:rsid w:val="009E5AB9"/>
    <w:rsid w:val="009E6054"/>
    <w:rsid w:val="009E62D6"/>
    <w:rsid w:val="009E68B8"/>
    <w:rsid w:val="009E70C4"/>
    <w:rsid w:val="009E7CB8"/>
    <w:rsid w:val="009F0BF9"/>
    <w:rsid w:val="009F1164"/>
    <w:rsid w:val="009F1756"/>
    <w:rsid w:val="009F1B82"/>
    <w:rsid w:val="009F1EB4"/>
    <w:rsid w:val="009F30EA"/>
    <w:rsid w:val="009F4143"/>
    <w:rsid w:val="009F5007"/>
    <w:rsid w:val="009F674C"/>
    <w:rsid w:val="009F71F4"/>
    <w:rsid w:val="009F7226"/>
    <w:rsid w:val="009F7C8B"/>
    <w:rsid w:val="009F7FC7"/>
    <w:rsid w:val="00A0065F"/>
    <w:rsid w:val="00A00A9D"/>
    <w:rsid w:val="00A00B1B"/>
    <w:rsid w:val="00A00C88"/>
    <w:rsid w:val="00A01E12"/>
    <w:rsid w:val="00A0258A"/>
    <w:rsid w:val="00A028BB"/>
    <w:rsid w:val="00A03B46"/>
    <w:rsid w:val="00A05A0C"/>
    <w:rsid w:val="00A05E60"/>
    <w:rsid w:val="00A0646D"/>
    <w:rsid w:val="00A073A7"/>
    <w:rsid w:val="00A075B6"/>
    <w:rsid w:val="00A07D1F"/>
    <w:rsid w:val="00A10685"/>
    <w:rsid w:val="00A117B4"/>
    <w:rsid w:val="00A12A4D"/>
    <w:rsid w:val="00A144FD"/>
    <w:rsid w:val="00A15082"/>
    <w:rsid w:val="00A15913"/>
    <w:rsid w:val="00A15A82"/>
    <w:rsid w:val="00A173F3"/>
    <w:rsid w:val="00A174D3"/>
    <w:rsid w:val="00A17791"/>
    <w:rsid w:val="00A201B7"/>
    <w:rsid w:val="00A20A9C"/>
    <w:rsid w:val="00A24D4C"/>
    <w:rsid w:val="00A24F11"/>
    <w:rsid w:val="00A25F78"/>
    <w:rsid w:val="00A265D9"/>
    <w:rsid w:val="00A26E83"/>
    <w:rsid w:val="00A30FEA"/>
    <w:rsid w:val="00A31465"/>
    <w:rsid w:val="00A3223B"/>
    <w:rsid w:val="00A339C6"/>
    <w:rsid w:val="00A33B63"/>
    <w:rsid w:val="00A3429C"/>
    <w:rsid w:val="00A347F4"/>
    <w:rsid w:val="00A35773"/>
    <w:rsid w:val="00A35B8C"/>
    <w:rsid w:val="00A35F47"/>
    <w:rsid w:val="00A36545"/>
    <w:rsid w:val="00A36B7B"/>
    <w:rsid w:val="00A378F2"/>
    <w:rsid w:val="00A4040F"/>
    <w:rsid w:val="00A4108E"/>
    <w:rsid w:val="00A41457"/>
    <w:rsid w:val="00A43470"/>
    <w:rsid w:val="00A4425E"/>
    <w:rsid w:val="00A44341"/>
    <w:rsid w:val="00A44601"/>
    <w:rsid w:val="00A456DA"/>
    <w:rsid w:val="00A46B39"/>
    <w:rsid w:val="00A47B9A"/>
    <w:rsid w:val="00A505E7"/>
    <w:rsid w:val="00A51931"/>
    <w:rsid w:val="00A51AE8"/>
    <w:rsid w:val="00A51C39"/>
    <w:rsid w:val="00A522C8"/>
    <w:rsid w:val="00A5317D"/>
    <w:rsid w:val="00A537F4"/>
    <w:rsid w:val="00A53AA3"/>
    <w:rsid w:val="00A552BC"/>
    <w:rsid w:val="00A55444"/>
    <w:rsid w:val="00A5545A"/>
    <w:rsid w:val="00A55E43"/>
    <w:rsid w:val="00A56780"/>
    <w:rsid w:val="00A5769D"/>
    <w:rsid w:val="00A61198"/>
    <w:rsid w:val="00A6338E"/>
    <w:rsid w:val="00A63E71"/>
    <w:rsid w:val="00A6439A"/>
    <w:rsid w:val="00A6472D"/>
    <w:rsid w:val="00A64FEB"/>
    <w:rsid w:val="00A65A1D"/>
    <w:rsid w:val="00A67211"/>
    <w:rsid w:val="00A70AA5"/>
    <w:rsid w:val="00A71377"/>
    <w:rsid w:val="00A7179E"/>
    <w:rsid w:val="00A72E0F"/>
    <w:rsid w:val="00A731BD"/>
    <w:rsid w:val="00A7352D"/>
    <w:rsid w:val="00A73DDD"/>
    <w:rsid w:val="00A749AB"/>
    <w:rsid w:val="00A75A46"/>
    <w:rsid w:val="00A76374"/>
    <w:rsid w:val="00A76401"/>
    <w:rsid w:val="00A768FA"/>
    <w:rsid w:val="00A7725F"/>
    <w:rsid w:val="00A77CD0"/>
    <w:rsid w:val="00A80B9E"/>
    <w:rsid w:val="00A81CF3"/>
    <w:rsid w:val="00A81D39"/>
    <w:rsid w:val="00A820F9"/>
    <w:rsid w:val="00A822BC"/>
    <w:rsid w:val="00A84475"/>
    <w:rsid w:val="00A851DB"/>
    <w:rsid w:val="00A85AE3"/>
    <w:rsid w:val="00A900A8"/>
    <w:rsid w:val="00A90434"/>
    <w:rsid w:val="00A90DF9"/>
    <w:rsid w:val="00A93273"/>
    <w:rsid w:val="00A933E9"/>
    <w:rsid w:val="00A944FA"/>
    <w:rsid w:val="00A95A18"/>
    <w:rsid w:val="00A95B86"/>
    <w:rsid w:val="00A95FC0"/>
    <w:rsid w:val="00A96192"/>
    <w:rsid w:val="00A96B3B"/>
    <w:rsid w:val="00A9707F"/>
    <w:rsid w:val="00A97B60"/>
    <w:rsid w:val="00AA0B0F"/>
    <w:rsid w:val="00AA337C"/>
    <w:rsid w:val="00AA4114"/>
    <w:rsid w:val="00AA41DC"/>
    <w:rsid w:val="00AA4D49"/>
    <w:rsid w:val="00AA61CE"/>
    <w:rsid w:val="00AA677A"/>
    <w:rsid w:val="00AA729D"/>
    <w:rsid w:val="00AA7516"/>
    <w:rsid w:val="00AA754A"/>
    <w:rsid w:val="00AA7679"/>
    <w:rsid w:val="00AB0524"/>
    <w:rsid w:val="00AB1183"/>
    <w:rsid w:val="00AB33A6"/>
    <w:rsid w:val="00AB35F9"/>
    <w:rsid w:val="00AB41D6"/>
    <w:rsid w:val="00AB46E3"/>
    <w:rsid w:val="00AB5C9F"/>
    <w:rsid w:val="00AB7A75"/>
    <w:rsid w:val="00AB7AB9"/>
    <w:rsid w:val="00AC1ED3"/>
    <w:rsid w:val="00AC623C"/>
    <w:rsid w:val="00AC705A"/>
    <w:rsid w:val="00AD0194"/>
    <w:rsid w:val="00AD0988"/>
    <w:rsid w:val="00AD0E2B"/>
    <w:rsid w:val="00AD1623"/>
    <w:rsid w:val="00AD1B30"/>
    <w:rsid w:val="00AD2B5B"/>
    <w:rsid w:val="00AD3BF9"/>
    <w:rsid w:val="00AD3E40"/>
    <w:rsid w:val="00AD61FA"/>
    <w:rsid w:val="00AD69A9"/>
    <w:rsid w:val="00AE04CD"/>
    <w:rsid w:val="00AE0A40"/>
    <w:rsid w:val="00AE0AF4"/>
    <w:rsid w:val="00AE1191"/>
    <w:rsid w:val="00AE1AF2"/>
    <w:rsid w:val="00AE2405"/>
    <w:rsid w:val="00AE3599"/>
    <w:rsid w:val="00AE4428"/>
    <w:rsid w:val="00AE444E"/>
    <w:rsid w:val="00AE4C20"/>
    <w:rsid w:val="00AE53A0"/>
    <w:rsid w:val="00AE65A7"/>
    <w:rsid w:val="00AE6D6F"/>
    <w:rsid w:val="00AE73B3"/>
    <w:rsid w:val="00AE73E1"/>
    <w:rsid w:val="00AE7E69"/>
    <w:rsid w:val="00AF1BCD"/>
    <w:rsid w:val="00AF1BF0"/>
    <w:rsid w:val="00AF235C"/>
    <w:rsid w:val="00AF3A14"/>
    <w:rsid w:val="00AF559B"/>
    <w:rsid w:val="00AF5A2C"/>
    <w:rsid w:val="00AF64C8"/>
    <w:rsid w:val="00AF6786"/>
    <w:rsid w:val="00AF7AF3"/>
    <w:rsid w:val="00B001D3"/>
    <w:rsid w:val="00B00F46"/>
    <w:rsid w:val="00B02F7F"/>
    <w:rsid w:val="00B03216"/>
    <w:rsid w:val="00B038B3"/>
    <w:rsid w:val="00B0392C"/>
    <w:rsid w:val="00B05A19"/>
    <w:rsid w:val="00B06551"/>
    <w:rsid w:val="00B1171A"/>
    <w:rsid w:val="00B11A6A"/>
    <w:rsid w:val="00B12BB9"/>
    <w:rsid w:val="00B13755"/>
    <w:rsid w:val="00B16D39"/>
    <w:rsid w:val="00B22DE4"/>
    <w:rsid w:val="00B23064"/>
    <w:rsid w:val="00B236A5"/>
    <w:rsid w:val="00B23B78"/>
    <w:rsid w:val="00B23C2E"/>
    <w:rsid w:val="00B26037"/>
    <w:rsid w:val="00B2622B"/>
    <w:rsid w:val="00B26B41"/>
    <w:rsid w:val="00B271CC"/>
    <w:rsid w:val="00B2755A"/>
    <w:rsid w:val="00B27A22"/>
    <w:rsid w:val="00B3041F"/>
    <w:rsid w:val="00B319AD"/>
    <w:rsid w:val="00B321CF"/>
    <w:rsid w:val="00B32329"/>
    <w:rsid w:val="00B3248B"/>
    <w:rsid w:val="00B32C7C"/>
    <w:rsid w:val="00B3312A"/>
    <w:rsid w:val="00B33B48"/>
    <w:rsid w:val="00B33D8E"/>
    <w:rsid w:val="00B36A2C"/>
    <w:rsid w:val="00B40647"/>
    <w:rsid w:val="00B40961"/>
    <w:rsid w:val="00B41223"/>
    <w:rsid w:val="00B416B7"/>
    <w:rsid w:val="00B41853"/>
    <w:rsid w:val="00B41C97"/>
    <w:rsid w:val="00B436C2"/>
    <w:rsid w:val="00B43776"/>
    <w:rsid w:val="00B44022"/>
    <w:rsid w:val="00B46132"/>
    <w:rsid w:val="00B463A9"/>
    <w:rsid w:val="00B47B45"/>
    <w:rsid w:val="00B5016D"/>
    <w:rsid w:val="00B510E5"/>
    <w:rsid w:val="00B51CF5"/>
    <w:rsid w:val="00B52115"/>
    <w:rsid w:val="00B541CD"/>
    <w:rsid w:val="00B54E5E"/>
    <w:rsid w:val="00B55CA7"/>
    <w:rsid w:val="00B5670C"/>
    <w:rsid w:val="00B57954"/>
    <w:rsid w:val="00B60430"/>
    <w:rsid w:val="00B60E6C"/>
    <w:rsid w:val="00B6119E"/>
    <w:rsid w:val="00B62135"/>
    <w:rsid w:val="00B62BF1"/>
    <w:rsid w:val="00B63268"/>
    <w:rsid w:val="00B645ED"/>
    <w:rsid w:val="00B66192"/>
    <w:rsid w:val="00B67062"/>
    <w:rsid w:val="00B674D2"/>
    <w:rsid w:val="00B67E00"/>
    <w:rsid w:val="00B703E7"/>
    <w:rsid w:val="00B705A4"/>
    <w:rsid w:val="00B70F37"/>
    <w:rsid w:val="00B712D1"/>
    <w:rsid w:val="00B714C3"/>
    <w:rsid w:val="00B72138"/>
    <w:rsid w:val="00B72D35"/>
    <w:rsid w:val="00B7321B"/>
    <w:rsid w:val="00B73814"/>
    <w:rsid w:val="00B74122"/>
    <w:rsid w:val="00B74469"/>
    <w:rsid w:val="00B74816"/>
    <w:rsid w:val="00B74FA4"/>
    <w:rsid w:val="00B76274"/>
    <w:rsid w:val="00B769C4"/>
    <w:rsid w:val="00B77D44"/>
    <w:rsid w:val="00B81214"/>
    <w:rsid w:val="00B8336E"/>
    <w:rsid w:val="00B83AC9"/>
    <w:rsid w:val="00B83D9E"/>
    <w:rsid w:val="00B83EEF"/>
    <w:rsid w:val="00B84571"/>
    <w:rsid w:val="00B864C3"/>
    <w:rsid w:val="00B867B8"/>
    <w:rsid w:val="00B87CB0"/>
    <w:rsid w:val="00B913AF"/>
    <w:rsid w:val="00B91CAC"/>
    <w:rsid w:val="00B91F83"/>
    <w:rsid w:val="00B92944"/>
    <w:rsid w:val="00B93DC5"/>
    <w:rsid w:val="00B95A17"/>
    <w:rsid w:val="00B96576"/>
    <w:rsid w:val="00B967BC"/>
    <w:rsid w:val="00B97AB3"/>
    <w:rsid w:val="00BA088C"/>
    <w:rsid w:val="00BA26BA"/>
    <w:rsid w:val="00BA2EA6"/>
    <w:rsid w:val="00BA4137"/>
    <w:rsid w:val="00BA4DAD"/>
    <w:rsid w:val="00BA6194"/>
    <w:rsid w:val="00BB06AA"/>
    <w:rsid w:val="00BB3AE7"/>
    <w:rsid w:val="00BB4690"/>
    <w:rsid w:val="00BB4918"/>
    <w:rsid w:val="00BB5147"/>
    <w:rsid w:val="00BB51F8"/>
    <w:rsid w:val="00BB55D8"/>
    <w:rsid w:val="00BB56FD"/>
    <w:rsid w:val="00BB5BF9"/>
    <w:rsid w:val="00BB6869"/>
    <w:rsid w:val="00BB68F6"/>
    <w:rsid w:val="00BB6BC2"/>
    <w:rsid w:val="00BB70A9"/>
    <w:rsid w:val="00BB7B82"/>
    <w:rsid w:val="00BC04E8"/>
    <w:rsid w:val="00BC0925"/>
    <w:rsid w:val="00BC0AAC"/>
    <w:rsid w:val="00BC297B"/>
    <w:rsid w:val="00BC37FE"/>
    <w:rsid w:val="00BC4488"/>
    <w:rsid w:val="00BC4CC8"/>
    <w:rsid w:val="00BC5D6D"/>
    <w:rsid w:val="00BC6604"/>
    <w:rsid w:val="00BC7D2A"/>
    <w:rsid w:val="00BD00BA"/>
    <w:rsid w:val="00BD13E8"/>
    <w:rsid w:val="00BD268A"/>
    <w:rsid w:val="00BD33B7"/>
    <w:rsid w:val="00BD4E13"/>
    <w:rsid w:val="00BD5427"/>
    <w:rsid w:val="00BD619C"/>
    <w:rsid w:val="00BD6B41"/>
    <w:rsid w:val="00BD6EA8"/>
    <w:rsid w:val="00BD7F23"/>
    <w:rsid w:val="00BE5C7C"/>
    <w:rsid w:val="00BE5FF5"/>
    <w:rsid w:val="00BE6428"/>
    <w:rsid w:val="00BE7B81"/>
    <w:rsid w:val="00BF1610"/>
    <w:rsid w:val="00BF1704"/>
    <w:rsid w:val="00BF1EFD"/>
    <w:rsid w:val="00BF2018"/>
    <w:rsid w:val="00BF23CC"/>
    <w:rsid w:val="00BF286D"/>
    <w:rsid w:val="00BF2D38"/>
    <w:rsid w:val="00BF31B7"/>
    <w:rsid w:val="00BF3448"/>
    <w:rsid w:val="00BF4AAD"/>
    <w:rsid w:val="00BF4C1A"/>
    <w:rsid w:val="00BF5355"/>
    <w:rsid w:val="00BF64AB"/>
    <w:rsid w:val="00BF6FDD"/>
    <w:rsid w:val="00C008B8"/>
    <w:rsid w:val="00C010FE"/>
    <w:rsid w:val="00C0239C"/>
    <w:rsid w:val="00C02A37"/>
    <w:rsid w:val="00C02E3F"/>
    <w:rsid w:val="00C03A69"/>
    <w:rsid w:val="00C03FE5"/>
    <w:rsid w:val="00C0494F"/>
    <w:rsid w:val="00C068ED"/>
    <w:rsid w:val="00C07957"/>
    <w:rsid w:val="00C11405"/>
    <w:rsid w:val="00C12706"/>
    <w:rsid w:val="00C14A89"/>
    <w:rsid w:val="00C1553D"/>
    <w:rsid w:val="00C15CCA"/>
    <w:rsid w:val="00C160F4"/>
    <w:rsid w:val="00C16542"/>
    <w:rsid w:val="00C169B5"/>
    <w:rsid w:val="00C17602"/>
    <w:rsid w:val="00C17A2F"/>
    <w:rsid w:val="00C2027D"/>
    <w:rsid w:val="00C216A4"/>
    <w:rsid w:val="00C218F4"/>
    <w:rsid w:val="00C21CF0"/>
    <w:rsid w:val="00C223D1"/>
    <w:rsid w:val="00C22A39"/>
    <w:rsid w:val="00C2301F"/>
    <w:rsid w:val="00C23F75"/>
    <w:rsid w:val="00C24208"/>
    <w:rsid w:val="00C24EB0"/>
    <w:rsid w:val="00C2533C"/>
    <w:rsid w:val="00C256A9"/>
    <w:rsid w:val="00C25E46"/>
    <w:rsid w:val="00C26231"/>
    <w:rsid w:val="00C276C2"/>
    <w:rsid w:val="00C27CE2"/>
    <w:rsid w:val="00C3251A"/>
    <w:rsid w:val="00C33E83"/>
    <w:rsid w:val="00C33EA6"/>
    <w:rsid w:val="00C3469C"/>
    <w:rsid w:val="00C37800"/>
    <w:rsid w:val="00C37D78"/>
    <w:rsid w:val="00C40706"/>
    <w:rsid w:val="00C41C55"/>
    <w:rsid w:val="00C42390"/>
    <w:rsid w:val="00C425A5"/>
    <w:rsid w:val="00C4335D"/>
    <w:rsid w:val="00C43CBA"/>
    <w:rsid w:val="00C44BBC"/>
    <w:rsid w:val="00C45126"/>
    <w:rsid w:val="00C45224"/>
    <w:rsid w:val="00C454A7"/>
    <w:rsid w:val="00C458D6"/>
    <w:rsid w:val="00C45D7A"/>
    <w:rsid w:val="00C510D6"/>
    <w:rsid w:val="00C51C40"/>
    <w:rsid w:val="00C52110"/>
    <w:rsid w:val="00C53939"/>
    <w:rsid w:val="00C54550"/>
    <w:rsid w:val="00C54661"/>
    <w:rsid w:val="00C546E8"/>
    <w:rsid w:val="00C54AB6"/>
    <w:rsid w:val="00C54B71"/>
    <w:rsid w:val="00C5748D"/>
    <w:rsid w:val="00C5771F"/>
    <w:rsid w:val="00C57AF5"/>
    <w:rsid w:val="00C60F66"/>
    <w:rsid w:val="00C614FC"/>
    <w:rsid w:val="00C62AA8"/>
    <w:rsid w:val="00C62DF8"/>
    <w:rsid w:val="00C62F47"/>
    <w:rsid w:val="00C63DF4"/>
    <w:rsid w:val="00C642DF"/>
    <w:rsid w:val="00C6475E"/>
    <w:rsid w:val="00C64F09"/>
    <w:rsid w:val="00C65B32"/>
    <w:rsid w:val="00C65CE6"/>
    <w:rsid w:val="00C67182"/>
    <w:rsid w:val="00C67D0B"/>
    <w:rsid w:val="00C70A16"/>
    <w:rsid w:val="00C70A26"/>
    <w:rsid w:val="00C71B05"/>
    <w:rsid w:val="00C71C71"/>
    <w:rsid w:val="00C729E6"/>
    <w:rsid w:val="00C72A20"/>
    <w:rsid w:val="00C72BA5"/>
    <w:rsid w:val="00C75324"/>
    <w:rsid w:val="00C76C9B"/>
    <w:rsid w:val="00C77152"/>
    <w:rsid w:val="00C772B2"/>
    <w:rsid w:val="00C772E3"/>
    <w:rsid w:val="00C80383"/>
    <w:rsid w:val="00C805EB"/>
    <w:rsid w:val="00C81878"/>
    <w:rsid w:val="00C81E66"/>
    <w:rsid w:val="00C82B82"/>
    <w:rsid w:val="00C83180"/>
    <w:rsid w:val="00C8401D"/>
    <w:rsid w:val="00C84AC1"/>
    <w:rsid w:val="00C85AF3"/>
    <w:rsid w:val="00C922C8"/>
    <w:rsid w:val="00C92EEF"/>
    <w:rsid w:val="00C93096"/>
    <w:rsid w:val="00C93636"/>
    <w:rsid w:val="00C94302"/>
    <w:rsid w:val="00C94983"/>
    <w:rsid w:val="00C95022"/>
    <w:rsid w:val="00C955B8"/>
    <w:rsid w:val="00C9581D"/>
    <w:rsid w:val="00C967B5"/>
    <w:rsid w:val="00C97286"/>
    <w:rsid w:val="00C97AA9"/>
    <w:rsid w:val="00CA0220"/>
    <w:rsid w:val="00CA1C8E"/>
    <w:rsid w:val="00CA2695"/>
    <w:rsid w:val="00CA3048"/>
    <w:rsid w:val="00CA3BD6"/>
    <w:rsid w:val="00CA4157"/>
    <w:rsid w:val="00CA487D"/>
    <w:rsid w:val="00CA5869"/>
    <w:rsid w:val="00CA5FCD"/>
    <w:rsid w:val="00CA6927"/>
    <w:rsid w:val="00CA6EF2"/>
    <w:rsid w:val="00CB11E3"/>
    <w:rsid w:val="00CB19EB"/>
    <w:rsid w:val="00CB2820"/>
    <w:rsid w:val="00CB3E1B"/>
    <w:rsid w:val="00CB6BE9"/>
    <w:rsid w:val="00CB73F1"/>
    <w:rsid w:val="00CC017C"/>
    <w:rsid w:val="00CC03B2"/>
    <w:rsid w:val="00CC2440"/>
    <w:rsid w:val="00CC27E7"/>
    <w:rsid w:val="00CC31CF"/>
    <w:rsid w:val="00CC34BE"/>
    <w:rsid w:val="00CC3A4D"/>
    <w:rsid w:val="00CC409C"/>
    <w:rsid w:val="00CC46AF"/>
    <w:rsid w:val="00CC471B"/>
    <w:rsid w:val="00CC4CE5"/>
    <w:rsid w:val="00CC72FB"/>
    <w:rsid w:val="00CC7796"/>
    <w:rsid w:val="00CD1FA3"/>
    <w:rsid w:val="00CD26FE"/>
    <w:rsid w:val="00CD2ED0"/>
    <w:rsid w:val="00CD3204"/>
    <w:rsid w:val="00CD36F5"/>
    <w:rsid w:val="00CD38CE"/>
    <w:rsid w:val="00CD3B13"/>
    <w:rsid w:val="00CD53E6"/>
    <w:rsid w:val="00CD6731"/>
    <w:rsid w:val="00CD6B71"/>
    <w:rsid w:val="00CD6ECE"/>
    <w:rsid w:val="00CD7770"/>
    <w:rsid w:val="00CE082A"/>
    <w:rsid w:val="00CE0AD1"/>
    <w:rsid w:val="00CE207B"/>
    <w:rsid w:val="00CE3298"/>
    <w:rsid w:val="00CE44C0"/>
    <w:rsid w:val="00CE6882"/>
    <w:rsid w:val="00CE7D95"/>
    <w:rsid w:val="00CE7E2B"/>
    <w:rsid w:val="00CF039C"/>
    <w:rsid w:val="00CF0A47"/>
    <w:rsid w:val="00CF183E"/>
    <w:rsid w:val="00CF2ECA"/>
    <w:rsid w:val="00CF37FB"/>
    <w:rsid w:val="00D00384"/>
    <w:rsid w:val="00D00B4D"/>
    <w:rsid w:val="00D00CE5"/>
    <w:rsid w:val="00D00D19"/>
    <w:rsid w:val="00D01C1F"/>
    <w:rsid w:val="00D01C7E"/>
    <w:rsid w:val="00D02365"/>
    <w:rsid w:val="00D0270D"/>
    <w:rsid w:val="00D03F31"/>
    <w:rsid w:val="00D043AF"/>
    <w:rsid w:val="00D046A4"/>
    <w:rsid w:val="00D04ACB"/>
    <w:rsid w:val="00D0553B"/>
    <w:rsid w:val="00D060C9"/>
    <w:rsid w:val="00D067AE"/>
    <w:rsid w:val="00D070E9"/>
    <w:rsid w:val="00D07375"/>
    <w:rsid w:val="00D1042F"/>
    <w:rsid w:val="00D10A0B"/>
    <w:rsid w:val="00D11DEA"/>
    <w:rsid w:val="00D12278"/>
    <w:rsid w:val="00D12367"/>
    <w:rsid w:val="00D134DF"/>
    <w:rsid w:val="00D145AB"/>
    <w:rsid w:val="00D145F9"/>
    <w:rsid w:val="00D17850"/>
    <w:rsid w:val="00D17CC9"/>
    <w:rsid w:val="00D17F85"/>
    <w:rsid w:val="00D20A69"/>
    <w:rsid w:val="00D23AE1"/>
    <w:rsid w:val="00D249FC"/>
    <w:rsid w:val="00D254C3"/>
    <w:rsid w:val="00D25773"/>
    <w:rsid w:val="00D263EA"/>
    <w:rsid w:val="00D27267"/>
    <w:rsid w:val="00D27F82"/>
    <w:rsid w:val="00D30331"/>
    <w:rsid w:val="00D32D90"/>
    <w:rsid w:val="00D330D6"/>
    <w:rsid w:val="00D33BBF"/>
    <w:rsid w:val="00D33CED"/>
    <w:rsid w:val="00D33DDB"/>
    <w:rsid w:val="00D34F6C"/>
    <w:rsid w:val="00D35127"/>
    <w:rsid w:val="00D36107"/>
    <w:rsid w:val="00D36137"/>
    <w:rsid w:val="00D372C5"/>
    <w:rsid w:val="00D37662"/>
    <w:rsid w:val="00D377D9"/>
    <w:rsid w:val="00D377FB"/>
    <w:rsid w:val="00D37B1E"/>
    <w:rsid w:val="00D37D3A"/>
    <w:rsid w:val="00D4028A"/>
    <w:rsid w:val="00D40928"/>
    <w:rsid w:val="00D40E30"/>
    <w:rsid w:val="00D4149C"/>
    <w:rsid w:val="00D44518"/>
    <w:rsid w:val="00D46475"/>
    <w:rsid w:val="00D46A98"/>
    <w:rsid w:val="00D47474"/>
    <w:rsid w:val="00D51A94"/>
    <w:rsid w:val="00D52D09"/>
    <w:rsid w:val="00D532C2"/>
    <w:rsid w:val="00D53699"/>
    <w:rsid w:val="00D536EA"/>
    <w:rsid w:val="00D53B5E"/>
    <w:rsid w:val="00D545F1"/>
    <w:rsid w:val="00D550E3"/>
    <w:rsid w:val="00D55734"/>
    <w:rsid w:val="00D55B65"/>
    <w:rsid w:val="00D5665F"/>
    <w:rsid w:val="00D57BEB"/>
    <w:rsid w:val="00D6147B"/>
    <w:rsid w:val="00D61EE4"/>
    <w:rsid w:val="00D621F1"/>
    <w:rsid w:val="00D62C4E"/>
    <w:rsid w:val="00D64ACF"/>
    <w:rsid w:val="00D64C68"/>
    <w:rsid w:val="00D6516F"/>
    <w:rsid w:val="00D656C1"/>
    <w:rsid w:val="00D65DB4"/>
    <w:rsid w:val="00D663B6"/>
    <w:rsid w:val="00D66B7B"/>
    <w:rsid w:val="00D6748D"/>
    <w:rsid w:val="00D67E9A"/>
    <w:rsid w:val="00D67FA0"/>
    <w:rsid w:val="00D70773"/>
    <w:rsid w:val="00D70D32"/>
    <w:rsid w:val="00D72C7D"/>
    <w:rsid w:val="00D734DE"/>
    <w:rsid w:val="00D74043"/>
    <w:rsid w:val="00D74288"/>
    <w:rsid w:val="00D74685"/>
    <w:rsid w:val="00D8028C"/>
    <w:rsid w:val="00D83FFA"/>
    <w:rsid w:val="00D8422E"/>
    <w:rsid w:val="00D843F1"/>
    <w:rsid w:val="00D8442E"/>
    <w:rsid w:val="00D8463C"/>
    <w:rsid w:val="00D84AAD"/>
    <w:rsid w:val="00D85154"/>
    <w:rsid w:val="00D857E1"/>
    <w:rsid w:val="00D85FE0"/>
    <w:rsid w:val="00D8673E"/>
    <w:rsid w:val="00D9111B"/>
    <w:rsid w:val="00D91964"/>
    <w:rsid w:val="00D92808"/>
    <w:rsid w:val="00D934C8"/>
    <w:rsid w:val="00D939A5"/>
    <w:rsid w:val="00D93A44"/>
    <w:rsid w:val="00D94273"/>
    <w:rsid w:val="00D966F0"/>
    <w:rsid w:val="00D9699F"/>
    <w:rsid w:val="00D973E8"/>
    <w:rsid w:val="00D975C1"/>
    <w:rsid w:val="00D97BBC"/>
    <w:rsid w:val="00DA0971"/>
    <w:rsid w:val="00DA3552"/>
    <w:rsid w:val="00DA44E1"/>
    <w:rsid w:val="00DA48AB"/>
    <w:rsid w:val="00DA4A3D"/>
    <w:rsid w:val="00DA4F8B"/>
    <w:rsid w:val="00DA5AD4"/>
    <w:rsid w:val="00DA6233"/>
    <w:rsid w:val="00DA6B69"/>
    <w:rsid w:val="00DB1B2B"/>
    <w:rsid w:val="00DB2C43"/>
    <w:rsid w:val="00DB36D3"/>
    <w:rsid w:val="00DB3BF0"/>
    <w:rsid w:val="00DB5E58"/>
    <w:rsid w:val="00DB6847"/>
    <w:rsid w:val="00DB6D83"/>
    <w:rsid w:val="00DB6ED1"/>
    <w:rsid w:val="00DB6F6A"/>
    <w:rsid w:val="00DC0944"/>
    <w:rsid w:val="00DC454F"/>
    <w:rsid w:val="00DC4BA6"/>
    <w:rsid w:val="00DC4D1B"/>
    <w:rsid w:val="00DC4DDA"/>
    <w:rsid w:val="00DC576C"/>
    <w:rsid w:val="00DC669F"/>
    <w:rsid w:val="00DC68A4"/>
    <w:rsid w:val="00DC7029"/>
    <w:rsid w:val="00DC72A7"/>
    <w:rsid w:val="00DD0250"/>
    <w:rsid w:val="00DD1319"/>
    <w:rsid w:val="00DD1A5E"/>
    <w:rsid w:val="00DD23F6"/>
    <w:rsid w:val="00DD3146"/>
    <w:rsid w:val="00DD31DC"/>
    <w:rsid w:val="00DD3E3E"/>
    <w:rsid w:val="00DD63A5"/>
    <w:rsid w:val="00DD7798"/>
    <w:rsid w:val="00DD77D3"/>
    <w:rsid w:val="00DE02F5"/>
    <w:rsid w:val="00DE2654"/>
    <w:rsid w:val="00DE3098"/>
    <w:rsid w:val="00DE3C05"/>
    <w:rsid w:val="00DE426C"/>
    <w:rsid w:val="00DE45DD"/>
    <w:rsid w:val="00DE673A"/>
    <w:rsid w:val="00DF0717"/>
    <w:rsid w:val="00DF092A"/>
    <w:rsid w:val="00DF2915"/>
    <w:rsid w:val="00DF34A7"/>
    <w:rsid w:val="00DF565D"/>
    <w:rsid w:val="00DF59A5"/>
    <w:rsid w:val="00DF6AC3"/>
    <w:rsid w:val="00DF764D"/>
    <w:rsid w:val="00E0024D"/>
    <w:rsid w:val="00E00CA8"/>
    <w:rsid w:val="00E0230D"/>
    <w:rsid w:val="00E03526"/>
    <w:rsid w:val="00E039EE"/>
    <w:rsid w:val="00E064BD"/>
    <w:rsid w:val="00E068BA"/>
    <w:rsid w:val="00E06926"/>
    <w:rsid w:val="00E07226"/>
    <w:rsid w:val="00E07EB0"/>
    <w:rsid w:val="00E100D3"/>
    <w:rsid w:val="00E10695"/>
    <w:rsid w:val="00E10793"/>
    <w:rsid w:val="00E10796"/>
    <w:rsid w:val="00E115A0"/>
    <w:rsid w:val="00E128E8"/>
    <w:rsid w:val="00E12F6D"/>
    <w:rsid w:val="00E13977"/>
    <w:rsid w:val="00E13CFB"/>
    <w:rsid w:val="00E13F0A"/>
    <w:rsid w:val="00E13F42"/>
    <w:rsid w:val="00E1473C"/>
    <w:rsid w:val="00E14F64"/>
    <w:rsid w:val="00E1534B"/>
    <w:rsid w:val="00E15BE3"/>
    <w:rsid w:val="00E15F53"/>
    <w:rsid w:val="00E1611F"/>
    <w:rsid w:val="00E16E22"/>
    <w:rsid w:val="00E1765F"/>
    <w:rsid w:val="00E17B7A"/>
    <w:rsid w:val="00E20C71"/>
    <w:rsid w:val="00E21117"/>
    <w:rsid w:val="00E22AD4"/>
    <w:rsid w:val="00E22C1B"/>
    <w:rsid w:val="00E24B53"/>
    <w:rsid w:val="00E26BB1"/>
    <w:rsid w:val="00E30277"/>
    <w:rsid w:val="00E30A36"/>
    <w:rsid w:val="00E3143E"/>
    <w:rsid w:val="00E34D6C"/>
    <w:rsid w:val="00E35D71"/>
    <w:rsid w:val="00E35FBA"/>
    <w:rsid w:val="00E37CDE"/>
    <w:rsid w:val="00E4016E"/>
    <w:rsid w:val="00E405B1"/>
    <w:rsid w:val="00E40CA9"/>
    <w:rsid w:val="00E423FF"/>
    <w:rsid w:val="00E42F56"/>
    <w:rsid w:val="00E437A4"/>
    <w:rsid w:val="00E43A09"/>
    <w:rsid w:val="00E43BC6"/>
    <w:rsid w:val="00E44299"/>
    <w:rsid w:val="00E44867"/>
    <w:rsid w:val="00E448C6"/>
    <w:rsid w:val="00E44F02"/>
    <w:rsid w:val="00E45A99"/>
    <w:rsid w:val="00E45BB1"/>
    <w:rsid w:val="00E45C76"/>
    <w:rsid w:val="00E461DD"/>
    <w:rsid w:val="00E46850"/>
    <w:rsid w:val="00E476D6"/>
    <w:rsid w:val="00E47A87"/>
    <w:rsid w:val="00E5041B"/>
    <w:rsid w:val="00E51342"/>
    <w:rsid w:val="00E5165D"/>
    <w:rsid w:val="00E51806"/>
    <w:rsid w:val="00E51857"/>
    <w:rsid w:val="00E51F98"/>
    <w:rsid w:val="00E521FA"/>
    <w:rsid w:val="00E5417B"/>
    <w:rsid w:val="00E555A7"/>
    <w:rsid w:val="00E5614C"/>
    <w:rsid w:val="00E5754B"/>
    <w:rsid w:val="00E601A3"/>
    <w:rsid w:val="00E60849"/>
    <w:rsid w:val="00E60BDF"/>
    <w:rsid w:val="00E6137D"/>
    <w:rsid w:val="00E61805"/>
    <w:rsid w:val="00E61C65"/>
    <w:rsid w:val="00E637C3"/>
    <w:rsid w:val="00E65D34"/>
    <w:rsid w:val="00E660BE"/>
    <w:rsid w:val="00E66894"/>
    <w:rsid w:val="00E66948"/>
    <w:rsid w:val="00E67A1D"/>
    <w:rsid w:val="00E70230"/>
    <w:rsid w:val="00E70F20"/>
    <w:rsid w:val="00E71BB6"/>
    <w:rsid w:val="00E71C0F"/>
    <w:rsid w:val="00E72286"/>
    <w:rsid w:val="00E7234B"/>
    <w:rsid w:val="00E729A4"/>
    <w:rsid w:val="00E72C33"/>
    <w:rsid w:val="00E73EF3"/>
    <w:rsid w:val="00E74C12"/>
    <w:rsid w:val="00E74C4B"/>
    <w:rsid w:val="00E75951"/>
    <w:rsid w:val="00E769EE"/>
    <w:rsid w:val="00E77245"/>
    <w:rsid w:val="00E7731D"/>
    <w:rsid w:val="00E778E2"/>
    <w:rsid w:val="00E80987"/>
    <w:rsid w:val="00E8196C"/>
    <w:rsid w:val="00E843FA"/>
    <w:rsid w:val="00E850A4"/>
    <w:rsid w:val="00E86DA5"/>
    <w:rsid w:val="00E87FDB"/>
    <w:rsid w:val="00E87FFE"/>
    <w:rsid w:val="00E9222A"/>
    <w:rsid w:val="00E94624"/>
    <w:rsid w:val="00E94BBF"/>
    <w:rsid w:val="00E95885"/>
    <w:rsid w:val="00E9608A"/>
    <w:rsid w:val="00E966E2"/>
    <w:rsid w:val="00E966E8"/>
    <w:rsid w:val="00E96C89"/>
    <w:rsid w:val="00E97574"/>
    <w:rsid w:val="00EA0CFC"/>
    <w:rsid w:val="00EA1FFC"/>
    <w:rsid w:val="00EA21DD"/>
    <w:rsid w:val="00EA3048"/>
    <w:rsid w:val="00EA4B7C"/>
    <w:rsid w:val="00EA551F"/>
    <w:rsid w:val="00EA5D10"/>
    <w:rsid w:val="00EA5D8A"/>
    <w:rsid w:val="00EA5F63"/>
    <w:rsid w:val="00EA62C4"/>
    <w:rsid w:val="00EA6F2A"/>
    <w:rsid w:val="00EA7C6F"/>
    <w:rsid w:val="00EA7C87"/>
    <w:rsid w:val="00EB0078"/>
    <w:rsid w:val="00EB1069"/>
    <w:rsid w:val="00EB12BA"/>
    <w:rsid w:val="00EB24BF"/>
    <w:rsid w:val="00EB4A81"/>
    <w:rsid w:val="00EB4B5D"/>
    <w:rsid w:val="00EB706B"/>
    <w:rsid w:val="00EB7868"/>
    <w:rsid w:val="00EB7C72"/>
    <w:rsid w:val="00EC07E5"/>
    <w:rsid w:val="00EC08A8"/>
    <w:rsid w:val="00EC30A2"/>
    <w:rsid w:val="00EC4B22"/>
    <w:rsid w:val="00EC51F6"/>
    <w:rsid w:val="00EC6523"/>
    <w:rsid w:val="00EC6B91"/>
    <w:rsid w:val="00ED1615"/>
    <w:rsid w:val="00ED1849"/>
    <w:rsid w:val="00ED27FE"/>
    <w:rsid w:val="00ED3E4E"/>
    <w:rsid w:val="00ED5378"/>
    <w:rsid w:val="00ED5D84"/>
    <w:rsid w:val="00ED635B"/>
    <w:rsid w:val="00ED6912"/>
    <w:rsid w:val="00ED7267"/>
    <w:rsid w:val="00ED7A6E"/>
    <w:rsid w:val="00EE1A1C"/>
    <w:rsid w:val="00EE1BFB"/>
    <w:rsid w:val="00EE372C"/>
    <w:rsid w:val="00EE3EE6"/>
    <w:rsid w:val="00EE4165"/>
    <w:rsid w:val="00EE4D33"/>
    <w:rsid w:val="00EE5801"/>
    <w:rsid w:val="00EE5CFA"/>
    <w:rsid w:val="00EE7420"/>
    <w:rsid w:val="00EF0010"/>
    <w:rsid w:val="00EF1BB5"/>
    <w:rsid w:val="00EF4EB4"/>
    <w:rsid w:val="00EF6166"/>
    <w:rsid w:val="00EF6C05"/>
    <w:rsid w:val="00F0023E"/>
    <w:rsid w:val="00F00714"/>
    <w:rsid w:val="00F01D65"/>
    <w:rsid w:val="00F01F00"/>
    <w:rsid w:val="00F025C1"/>
    <w:rsid w:val="00F025D3"/>
    <w:rsid w:val="00F02EFF"/>
    <w:rsid w:val="00F032C8"/>
    <w:rsid w:val="00F03F0A"/>
    <w:rsid w:val="00F066C3"/>
    <w:rsid w:val="00F069C2"/>
    <w:rsid w:val="00F06A3E"/>
    <w:rsid w:val="00F105D9"/>
    <w:rsid w:val="00F109A9"/>
    <w:rsid w:val="00F12A17"/>
    <w:rsid w:val="00F14467"/>
    <w:rsid w:val="00F14B64"/>
    <w:rsid w:val="00F14F77"/>
    <w:rsid w:val="00F1623C"/>
    <w:rsid w:val="00F174EA"/>
    <w:rsid w:val="00F17FAA"/>
    <w:rsid w:val="00F20517"/>
    <w:rsid w:val="00F20BD5"/>
    <w:rsid w:val="00F229D6"/>
    <w:rsid w:val="00F23E1C"/>
    <w:rsid w:val="00F243EC"/>
    <w:rsid w:val="00F24E7E"/>
    <w:rsid w:val="00F25217"/>
    <w:rsid w:val="00F253E0"/>
    <w:rsid w:val="00F26535"/>
    <w:rsid w:val="00F279A3"/>
    <w:rsid w:val="00F30DBF"/>
    <w:rsid w:val="00F3165F"/>
    <w:rsid w:val="00F3211A"/>
    <w:rsid w:val="00F322C1"/>
    <w:rsid w:val="00F32C26"/>
    <w:rsid w:val="00F35BE2"/>
    <w:rsid w:val="00F35EF8"/>
    <w:rsid w:val="00F35F5C"/>
    <w:rsid w:val="00F35FEF"/>
    <w:rsid w:val="00F361D0"/>
    <w:rsid w:val="00F41CCD"/>
    <w:rsid w:val="00F44085"/>
    <w:rsid w:val="00F45CAE"/>
    <w:rsid w:val="00F469A9"/>
    <w:rsid w:val="00F46F28"/>
    <w:rsid w:val="00F46F37"/>
    <w:rsid w:val="00F474C8"/>
    <w:rsid w:val="00F47DC7"/>
    <w:rsid w:val="00F503A7"/>
    <w:rsid w:val="00F512CF"/>
    <w:rsid w:val="00F54833"/>
    <w:rsid w:val="00F55C1F"/>
    <w:rsid w:val="00F55C9A"/>
    <w:rsid w:val="00F5668A"/>
    <w:rsid w:val="00F60F6F"/>
    <w:rsid w:val="00F61F09"/>
    <w:rsid w:val="00F61F0A"/>
    <w:rsid w:val="00F628A8"/>
    <w:rsid w:val="00F62D58"/>
    <w:rsid w:val="00F63206"/>
    <w:rsid w:val="00F6397B"/>
    <w:rsid w:val="00F639A5"/>
    <w:rsid w:val="00F63D43"/>
    <w:rsid w:val="00F64B9B"/>
    <w:rsid w:val="00F66088"/>
    <w:rsid w:val="00F66741"/>
    <w:rsid w:val="00F66A97"/>
    <w:rsid w:val="00F674ED"/>
    <w:rsid w:val="00F71007"/>
    <w:rsid w:val="00F71A82"/>
    <w:rsid w:val="00F71C04"/>
    <w:rsid w:val="00F71CCA"/>
    <w:rsid w:val="00F73CA2"/>
    <w:rsid w:val="00F74614"/>
    <w:rsid w:val="00F746EA"/>
    <w:rsid w:val="00F74703"/>
    <w:rsid w:val="00F748FA"/>
    <w:rsid w:val="00F74F24"/>
    <w:rsid w:val="00F75AE9"/>
    <w:rsid w:val="00F7602D"/>
    <w:rsid w:val="00F777CD"/>
    <w:rsid w:val="00F81BA8"/>
    <w:rsid w:val="00F82879"/>
    <w:rsid w:val="00F82F93"/>
    <w:rsid w:val="00F83825"/>
    <w:rsid w:val="00F85054"/>
    <w:rsid w:val="00F85325"/>
    <w:rsid w:val="00F85352"/>
    <w:rsid w:val="00F856C2"/>
    <w:rsid w:val="00F875FC"/>
    <w:rsid w:val="00F87D7B"/>
    <w:rsid w:val="00F9094B"/>
    <w:rsid w:val="00F91BA6"/>
    <w:rsid w:val="00F91E1B"/>
    <w:rsid w:val="00F94245"/>
    <w:rsid w:val="00F962C3"/>
    <w:rsid w:val="00F971C7"/>
    <w:rsid w:val="00F975AE"/>
    <w:rsid w:val="00F977FF"/>
    <w:rsid w:val="00FA015B"/>
    <w:rsid w:val="00FA11DA"/>
    <w:rsid w:val="00FA1596"/>
    <w:rsid w:val="00FA1D36"/>
    <w:rsid w:val="00FA2FA5"/>
    <w:rsid w:val="00FA31C8"/>
    <w:rsid w:val="00FA3570"/>
    <w:rsid w:val="00FA5BB0"/>
    <w:rsid w:val="00FA5BE2"/>
    <w:rsid w:val="00FA6CC8"/>
    <w:rsid w:val="00FA7A34"/>
    <w:rsid w:val="00FB0299"/>
    <w:rsid w:val="00FB0B50"/>
    <w:rsid w:val="00FB0E42"/>
    <w:rsid w:val="00FB0E4A"/>
    <w:rsid w:val="00FB164B"/>
    <w:rsid w:val="00FB1761"/>
    <w:rsid w:val="00FB1D20"/>
    <w:rsid w:val="00FB20D4"/>
    <w:rsid w:val="00FB36E6"/>
    <w:rsid w:val="00FB407A"/>
    <w:rsid w:val="00FB685D"/>
    <w:rsid w:val="00FB772E"/>
    <w:rsid w:val="00FC033A"/>
    <w:rsid w:val="00FC0595"/>
    <w:rsid w:val="00FC0817"/>
    <w:rsid w:val="00FC15C5"/>
    <w:rsid w:val="00FC210A"/>
    <w:rsid w:val="00FC3D5B"/>
    <w:rsid w:val="00FC4931"/>
    <w:rsid w:val="00FC4964"/>
    <w:rsid w:val="00FC57D4"/>
    <w:rsid w:val="00FD2F99"/>
    <w:rsid w:val="00FD4BD6"/>
    <w:rsid w:val="00FD4E27"/>
    <w:rsid w:val="00FD516D"/>
    <w:rsid w:val="00FD5639"/>
    <w:rsid w:val="00FD574B"/>
    <w:rsid w:val="00FD6DAF"/>
    <w:rsid w:val="00FD7AFE"/>
    <w:rsid w:val="00FD7CCB"/>
    <w:rsid w:val="00FE0006"/>
    <w:rsid w:val="00FE1002"/>
    <w:rsid w:val="00FE1534"/>
    <w:rsid w:val="00FE2DB8"/>
    <w:rsid w:val="00FE306F"/>
    <w:rsid w:val="00FE36E2"/>
    <w:rsid w:val="00FE383B"/>
    <w:rsid w:val="00FE3A45"/>
    <w:rsid w:val="00FE48C6"/>
    <w:rsid w:val="00FE5985"/>
    <w:rsid w:val="00FE646D"/>
    <w:rsid w:val="00FE7745"/>
    <w:rsid w:val="00FF069B"/>
    <w:rsid w:val="00FF0D19"/>
    <w:rsid w:val="00FF2CA1"/>
    <w:rsid w:val="00FF4046"/>
    <w:rsid w:val="00FF419D"/>
    <w:rsid w:val="00FF4245"/>
    <w:rsid w:val="00FF60D6"/>
    <w:rsid w:val="00FF672E"/>
    <w:rsid w:val="00FF72FE"/>
    <w:rsid w:val="00FF75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8181"/>
    <o:shapelayout v:ext="edit">
      <o:idmap v:ext="edit" data="1"/>
    </o:shapelayout>
  </w:shapeDefaults>
  <w:decimalSymbol w:val=","/>
  <w:listSeparator w:val=";"/>
  <w14:docId w14:val="6A9AF896"/>
  <w15:docId w15:val="{772482EB-60C5-41C2-9DB5-EB0555A7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1" w:uiPriority="0"/>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D6A3C"/>
    <w:rPr>
      <w:sz w:val="24"/>
      <w:szCs w:val="24"/>
    </w:rPr>
  </w:style>
  <w:style w:type="paragraph" w:styleId="Titolo1">
    <w:name w:val="heading 1"/>
    <w:basedOn w:val="Normale"/>
    <w:next w:val="Normale"/>
    <w:link w:val="Titolo1Carattere"/>
    <w:uiPriority w:val="99"/>
    <w:qFormat/>
    <w:rsid w:val="00A4040F"/>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uiPriority w:val="99"/>
    <w:qFormat/>
    <w:rsid w:val="008F4995"/>
    <w:pPr>
      <w:keepNext/>
      <w:numPr>
        <w:numId w:val="1"/>
      </w:numPr>
      <w:spacing w:after="80" w:line="288" w:lineRule="auto"/>
      <w:outlineLvl w:val="1"/>
    </w:pPr>
    <w:rPr>
      <w:rFonts w:ascii="Trebuchet MS" w:hAnsi="Trebuchet MS"/>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A4040F"/>
    <w:rPr>
      <w:rFonts w:ascii="Cambria" w:hAnsi="Cambria" w:cs="Times New Roman"/>
      <w:b/>
      <w:bCs/>
      <w:color w:val="365F91"/>
      <w:sz w:val="28"/>
      <w:szCs w:val="28"/>
    </w:rPr>
  </w:style>
  <w:style w:type="character" w:customStyle="1" w:styleId="Titolo2Carattere">
    <w:name w:val="Titolo 2 Carattere"/>
    <w:basedOn w:val="Carpredefinitoparagrafo"/>
    <w:link w:val="Titolo2"/>
    <w:uiPriority w:val="99"/>
    <w:locked/>
    <w:rsid w:val="008F4995"/>
    <w:rPr>
      <w:rFonts w:ascii="Trebuchet MS" w:hAnsi="Trebuchet MS"/>
      <w:b/>
      <w:sz w:val="24"/>
      <w:szCs w:val="24"/>
      <w:u w:val="single"/>
    </w:rPr>
  </w:style>
  <w:style w:type="character" w:customStyle="1" w:styleId="Stiledicomposizionepersonale">
    <w:name w:val="Stile di composizione personale"/>
    <w:basedOn w:val="Carpredefinitoparagrafo"/>
    <w:uiPriority w:val="99"/>
    <w:rsid w:val="00C454A7"/>
    <w:rPr>
      <w:rFonts w:ascii="Arial" w:hAnsi="Arial" w:cs="Arial"/>
      <w:color w:val="auto"/>
      <w:sz w:val="20"/>
    </w:rPr>
  </w:style>
  <w:style w:type="character" w:customStyle="1" w:styleId="Stiledirispostapersonalizzato">
    <w:name w:val="Stile di risposta personalizzato"/>
    <w:basedOn w:val="Carpredefinitoparagrafo"/>
    <w:uiPriority w:val="99"/>
    <w:rsid w:val="00C454A7"/>
    <w:rPr>
      <w:rFonts w:ascii="Arial" w:hAnsi="Arial" w:cs="Arial"/>
      <w:color w:val="auto"/>
      <w:sz w:val="20"/>
    </w:rPr>
  </w:style>
  <w:style w:type="character" w:customStyle="1" w:styleId="claudiarabbolini">
    <w:name w:val="claudia.rabbolini"/>
    <w:basedOn w:val="Carpredefinitoparagrafo"/>
    <w:uiPriority w:val="99"/>
    <w:semiHidden/>
    <w:rsid w:val="0000552C"/>
    <w:rPr>
      <w:rFonts w:ascii="Arial Black" w:hAnsi="Arial Black" w:cs="Arial"/>
      <w:color w:val="auto"/>
      <w:sz w:val="20"/>
    </w:rPr>
  </w:style>
  <w:style w:type="character" w:styleId="Collegamentoipertestuale">
    <w:name w:val="Hyperlink"/>
    <w:basedOn w:val="Carpredefinitoparagrafo"/>
    <w:uiPriority w:val="99"/>
    <w:rsid w:val="0000552C"/>
    <w:rPr>
      <w:rFonts w:cs="Times New Roman"/>
      <w:color w:val="0000FF"/>
      <w:u w:val="single"/>
    </w:rPr>
  </w:style>
  <w:style w:type="character" w:styleId="Collegamentovisitato">
    <w:name w:val="FollowedHyperlink"/>
    <w:basedOn w:val="Carpredefinitoparagrafo"/>
    <w:uiPriority w:val="99"/>
    <w:rsid w:val="0000552C"/>
    <w:rPr>
      <w:rFonts w:cs="Times New Roman"/>
      <w:color w:val="800080"/>
      <w:u w:val="single"/>
    </w:rPr>
  </w:style>
  <w:style w:type="character" w:styleId="EsempioHTML">
    <w:name w:val="HTML Sample"/>
    <w:basedOn w:val="Carpredefinitoparagrafo"/>
    <w:uiPriority w:val="99"/>
    <w:rsid w:val="0000552C"/>
    <w:rPr>
      <w:rFonts w:ascii="Courier New" w:hAnsi="Courier New" w:cs="Courier New"/>
    </w:rPr>
  </w:style>
  <w:style w:type="character" w:customStyle="1" w:styleId="Stile1">
    <w:name w:val="Stile1"/>
    <w:basedOn w:val="EsempioHTML"/>
    <w:uiPriority w:val="99"/>
    <w:rsid w:val="0000552C"/>
    <w:rPr>
      <w:rFonts w:ascii="Trebuchet MS" w:hAnsi="Trebuchet MS" w:cs="Courier New"/>
      <w:color w:val="003300"/>
      <w:spacing w:val="0"/>
      <w:sz w:val="22"/>
      <w:u w:color="008080"/>
    </w:rPr>
  </w:style>
  <w:style w:type="paragraph" w:styleId="Intestazione">
    <w:name w:val="header"/>
    <w:basedOn w:val="Normale"/>
    <w:link w:val="IntestazioneCarattere"/>
    <w:rsid w:val="002F2688"/>
    <w:pPr>
      <w:tabs>
        <w:tab w:val="center" w:pos="4819"/>
        <w:tab w:val="right" w:pos="9638"/>
      </w:tabs>
    </w:pPr>
  </w:style>
  <w:style w:type="character" w:customStyle="1" w:styleId="IntestazioneCarattere">
    <w:name w:val="Intestazione Carattere"/>
    <w:basedOn w:val="Carpredefinitoparagrafo"/>
    <w:link w:val="Intestazione"/>
    <w:locked/>
    <w:rsid w:val="002F2688"/>
    <w:rPr>
      <w:rFonts w:cs="Times New Roman"/>
      <w:sz w:val="24"/>
      <w:szCs w:val="24"/>
    </w:rPr>
  </w:style>
  <w:style w:type="paragraph" w:styleId="Pidipagina">
    <w:name w:val="footer"/>
    <w:basedOn w:val="Normale"/>
    <w:link w:val="PidipaginaCarattere"/>
    <w:uiPriority w:val="99"/>
    <w:rsid w:val="002F2688"/>
    <w:pPr>
      <w:tabs>
        <w:tab w:val="center" w:pos="4819"/>
        <w:tab w:val="right" w:pos="9638"/>
      </w:tabs>
    </w:pPr>
  </w:style>
  <w:style w:type="character" w:customStyle="1" w:styleId="PidipaginaCarattere">
    <w:name w:val="Piè di pagina Carattere"/>
    <w:basedOn w:val="Carpredefinitoparagrafo"/>
    <w:link w:val="Pidipagina"/>
    <w:uiPriority w:val="99"/>
    <w:locked/>
    <w:rsid w:val="002F2688"/>
    <w:rPr>
      <w:rFonts w:cs="Times New Roman"/>
      <w:sz w:val="24"/>
      <w:szCs w:val="24"/>
    </w:rPr>
  </w:style>
  <w:style w:type="paragraph" w:styleId="Indirizzomittente">
    <w:name w:val="envelope return"/>
    <w:basedOn w:val="Normale"/>
    <w:uiPriority w:val="99"/>
    <w:rsid w:val="002F2688"/>
    <w:rPr>
      <w:rFonts w:ascii="Arial" w:hAnsi="Arial" w:cs="Arial"/>
      <w:sz w:val="20"/>
      <w:szCs w:val="20"/>
    </w:rPr>
  </w:style>
  <w:style w:type="paragraph" w:styleId="Testofumetto">
    <w:name w:val="Balloon Text"/>
    <w:basedOn w:val="Normale"/>
    <w:link w:val="TestofumettoCarattere"/>
    <w:uiPriority w:val="99"/>
    <w:rsid w:val="002F2688"/>
    <w:rPr>
      <w:rFonts w:ascii="Tahoma" w:hAnsi="Tahoma" w:cs="Tahoma"/>
      <w:sz w:val="16"/>
      <w:szCs w:val="16"/>
    </w:rPr>
  </w:style>
  <w:style w:type="character" w:customStyle="1" w:styleId="TestofumettoCarattere">
    <w:name w:val="Testo fumetto Carattere"/>
    <w:basedOn w:val="Carpredefinitoparagrafo"/>
    <w:link w:val="Testofumetto"/>
    <w:uiPriority w:val="99"/>
    <w:locked/>
    <w:rsid w:val="002F2688"/>
    <w:rPr>
      <w:rFonts w:ascii="Tahoma" w:hAnsi="Tahoma" w:cs="Tahoma"/>
      <w:sz w:val="16"/>
      <w:szCs w:val="16"/>
    </w:rPr>
  </w:style>
  <w:style w:type="table" w:styleId="Grigliatabella">
    <w:name w:val="Table Grid"/>
    <w:basedOn w:val="Tabellanormale"/>
    <w:uiPriority w:val="59"/>
    <w:rsid w:val="002F26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99"/>
    <w:qFormat/>
    <w:rsid w:val="00067145"/>
    <w:pPr>
      <w:ind w:left="720"/>
      <w:contextualSpacing/>
    </w:pPr>
    <w:rPr>
      <w:szCs w:val="20"/>
    </w:rPr>
  </w:style>
  <w:style w:type="paragraph" w:styleId="Corpotesto">
    <w:name w:val="Body Text"/>
    <w:basedOn w:val="Normale"/>
    <w:link w:val="CorpotestoCarattere"/>
    <w:uiPriority w:val="99"/>
    <w:rsid w:val="00067145"/>
    <w:pPr>
      <w:spacing w:line="360" w:lineRule="auto"/>
      <w:jc w:val="both"/>
    </w:pPr>
    <w:rPr>
      <w:sz w:val="20"/>
      <w:szCs w:val="20"/>
    </w:rPr>
  </w:style>
  <w:style w:type="character" w:customStyle="1" w:styleId="CorpotestoCarattere">
    <w:name w:val="Corpo testo Carattere"/>
    <w:basedOn w:val="Carpredefinitoparagrafo"/>
    <w:link w:val="Corpotesto"/>
    <w:uiPriority w:val="99"/>
    <w:locked/>
    <w:rsid w:val="00067145"/>
    <w:rPr>
      <w:rFonts w:cs="Times New Roman"/>
    </w:rPr>
  </w:style>
  <w:style w:type="character" w:customStyle="1" w:styleId="ParagrafoelencoCarattere">
    <w:name w:val="Paragrafo elenco Carattere"/>
    <w:link w:val="Paragrafoelenco"/>
    <w:uiPriority w:val="99"/>
    <w:locked/>
    <w:rsid w:val="00117CEA"/>
    <w:rPr>
      <w:sz w:val="24"/>
    </w:rPr>
  </w:style>
  <w:style w:type="paragraph" w:customStyle="1" w:styleId="Default">
    <w:name w:val="Default"/>
    <w:rsid w:val="008F4995"/>
    <w:pPr>
      <w:autoSpaceDE w:val="0"/>
      <w:autoSpaceDN w:val="0"/>
      <w:adjustRightInd w:val="0"/>
    </w:pPr>
    <w:rPr>
      <w:rFonts w:ascii="Garamond" w:hAnsi="Garamond" w:cs="Garamond"/>
      <w:color w:val="000000"/>
      <w:sz w:val="24"/>
      <w:szCs w:val="24"/>
      <w:lang w:eastAsia="en-US"/>
    </w:rPr>
  </w:style>
  <w:style w:type="paragraph" w:styleId="Corpodeltesto2">
    <w:name w:val="Body Text 2"/>
    <w:basedOn w:val="Normale"/>
    <w:link w:val="Corpodeltesto2Carattere"/>
    <w:uiPriority w:val="99"/>
    <w:rsid w:val="00D934C8"/>
    <w:pPr>
      <w:spacing w:after="120" w:line="480" w:lineRule="auto"/>
    </w:pPr>
  </w:style>
  <w:style w:type="character" w:customStyle="1" w:styleId="Corpodeltesto2Carattere">
    <w:name w:val="Corpo del testo 2 Carattere"/>
    <w:basedOn w:val="Carpredefinitoparagrafo"/>
    <w:link w:val="Corpodeltesto2"/>
    <w:uiPriority w:val="99"/>
    <w:locked/>
    <w:rsid w:val="00D934C8"/>
    <w:rPr>
      <w:rFonts w:cs="Times New Roman"/>
      <w:sz w:val="24"/>
      <w:szCs w:val="24"/>
    </w:rPr>
  </w:style>
  <w:style w:type="paragraph" w:customStyle="1" w:styleId="testo">
    <w:name w:val="testo"/>
    <w:basedOn w:val="Normale"/>
    <w:uiPriority w:val="99"/>
    <w:rsid w:val="009C2B40"/>
    <w:pPr>
      <w:overflowPunct w:val="0"/>
      <w:autoSpaceDE w:val="0"/>
      <w:autoSpaceDN w:val="0"/>
      <w:adjustRightInd w:val="0"/>
      <w:spacing w:line="480" w:lineRule="atLeast"/>
      <w:ind w:right="-285"/>
      <w:jc w:val="both"/>
      <w:textAlignment w:val="baseline"/>
    </w:pPr>
    <w:rPr>
      <w:rFonts w:ascii="Arial" w:hAnsi="Arial"/>
      <w:sz w:val="20"/>
      <w:szCs w:val="20"/>
    </w:rPr>
  </w:style>
  <w:style w:type="table" w:customStyle="1" w:styleId="Grigliatabella1">
    <w:name w:val="Griglia tabella1"/>
    <w:uiPriority w:val="99"/>
    <w:rsid w:val="003F174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0F65CB"/>
    <w:pPr>
      <w:spacing w:after="200" w:line="276" w:lineRule="auto"/>
      <w:ind w:left="720"/>
      <w:contextualSpacing/>
    </w:pPr>
    <w:rPr>
      <w:rFonts w:ascii="Calibri" w:hAnsi="Calibri"/>
      <w:sz w:val="22"/>
      <w:szCs w:val="22"/>
      <w:lang w:eastAsia="en-US"/>
    </w:rPr>
  </w:style>
  <w:style w:type="paragraph" w:styleId="Corpodeltesto3">
    <w:name w:val="Body Text 3"/>
    <w:basedOn w:val="Normale"/>
    <w:link w:val="Corpodeltesto3Carattere"/>
    <w:uiPriority w:val="99"/>
    <w:rsid w:val="00A4040F"/>
    <w:pPr>
      <w:spacing w:after="120"/>
    </w:pPr>
    <w:rPr>
      <w:sz w:val="16"/>
      <w:szCs w:val="16"/>
    </w:rPr>
  </w:style>
  <w:style w:type="character" w:customStyle="1" w:styleId="Corpodeltesto3Carattere">
    <w:name w:val="Corpo del testo 3 Carattere"/>
    <w:basedOn w:val="Carpredefinitoparagrafo"/>
    <w:link w:val="Corpodeltesto3"/>
    <w:uiPriority w:val="99"/>
    <w:locked/>
    <w:rsid w:val="00A4040F"/>
    <w:rPr>
      <w:rFonts w:cs="Times New Roman"/>
      <w:sz w:val="16"/>
      <w:szCs w:val="16"/>
    </w:rPr>
  </w:style>
  <w:style w:type="paragraph" w:customStyle="1" w:styleId="Paragrafoelenco2">
    <w:name w:val="Paragrafo elenco2"/>
    <w:basedOn w:val="Normale"/>
    <w:uiPriority w:val="99"/>
    <w:rsid w:val="00A537F4"/>
    <w:pPr>
      <w:spacing w:after="200" w:line="276" w:lineRule="auto"/>
      <w:ind w:left="720"/>
      <w:contextualSpacing/>
    </w:pPr>
    <w:rPr>
      <w:rFonts w:ascii="Calibri" w:hAnsi="Calibri"/>
      <w:sz w:val="22"/>
      <w:szCs w:val="22"/>
      <w:lang w:eastAsia="en-US"/>
    </w:rPr>
  </w:style>
  <w:style w:type="character" w:styleId="Rimandocommento">
    <w:name w:val="annotation reference"/>
    <w:basedOn w:val="Carpredefinitoparagrafo"/>
    <w:uiPriority w:val="99"/>
    <w:semiHidden/>
    <w:rsid w:val="00F17FAA"/>
    <w:rPr>
      <w:rFonts w:cs="Times New Roman"/>
      <w:sz w:val="16"/>
      <w:szCs w:val="16"/>
    </w:rPr>
  </w:style>
  <w:style w:type="paragraph" w:styleId="Testocommento">
    <w:name w:val="annotation text"/>
    <w:basedOn w:val="Normale"/>
    <w:link w:val="TestocommentoCarattere"/>
    <w:uiPriority w:val="99"/>
    <w:semiHidden/>
    <w:rsid w:val="00F17FAA"/>
    <w:rPr>
      <w:sz w:val="20"/>
      <w:szCs w:val="20"/>
    </w:rPr>
  </w:style>
  <w:style w:type="character" w:customStyle="1" w:styleId="TestocommentoCarattere">
    <w:name w:val="Testo commento Carattere"/>
    <w:basedOn w:val="Carpredefinitoparagrafo"/>
    <w:link w:val="Testocommento"/>
    <w:uiPriority w:val="99"/>
    <w:semiHidden/>
    <w:locked/>
    <w:rsid w:val="00F17FAA"/>
    <w:rPr>
      <w:rFonts w:cs="Times New Roman"/>
    </w:rPr>
  </w:style>
  <w:style w:type="paragraph" w:styleId="Soggettocommento">
    <w:name w:val="annotation subject"/>
    <w:basedOn w:val="Testocommento"/>
    <w:next w:val="Testocommento"/>
    <w:link w:val="SoggettocommentoCarattere"/>
    <w:uiPriority w:val="99"/>
    <w:semiHidden/>
    <w:rsid w:val="00F17FAA"/>
    <w:rPr>
      <w:b/>
      <w:bCs/>
    </w:rPr>
  </w:style>
  <w:style w:type="character" w:customStyle="1" w:styleId="SoggettocommentoCarattere">
    <w:name w:val="Soggetto commento Carattere"/>
    <w:basedOn w:val="TestocommentoCarattere"/>
    <w:link w:val="Soggettocommento"/>
    <w:uiPriority w:val="99"/>
    <w:semiHidden/>
    <w:locked/>
    <w:rsid w:val="00F17FAA"/>
    <w:rPr>
      <w:rFonts w:cs="Times New Roman"/>
      <w:b/>
      <w:bCs/>
    </w:rPr>
  </w:style>
  <w:style w:type="character" w:customStyle="1" w:styleId="CharacterStyle1">
    <w:name w:val="Character Style 1"/>
    <w:uiPriority w:val="99"/>
    <w:rsid w:val="00513BC1"/>
    <w:rPr>
      <w:rFonts w:ascii="Tahoma" w:hAnsi="Tahoma"/>
      <w:sz w:val="20"/>
    </w:rPr>
  </w:style>
  <w:style w:type="paragraph" w:styleId="Titolo">
    <w:name w:val="Title"/>
    <w:basedOn w:val="Normale"/>
    <w:next w:val="Normale"/>
    <w:link w:val="TitoloCarattere"/>
    <w:qFormat/>
    <w:locked/>
    <w:rsid w:val="00316978"/>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316978"/>
    <w:rPr>
      <w:rFonts w:asciiTheme="majorHAnsi" w:eastAsiaTheme="majorEastAsia" w:hAnsiTheme="majorHAnsi" w:cstheme="majorBidi"/>
      <w:spacing w:val="-10"/>
      <w:kern w:val="28"/>
      <w:sz w:val="56"/>
      <w:szCs w:val="56"/>
    </w:rPr>
  </w:style>
  <w:style w:type="character" w:styleId="Enfasicorsivo">
    <w:name w:val="Emphasis"/>
    <w:basedOn w:val="Carpredefinitoparagrafo"/>
    <w:qFormat/>
    <w:locked/>
    <w:rsid w:val="00316978"/>
    <w:rPr>
      <w:i/>
      <w:iCs/>
    </w:rPr>
  </w:style>
  <w:style w:type="paragraph" w:styleId="Sottotitolo">
    <w:name w:val="Subtitle"/>
    <w:basedOn w:val="Normale"/>
    <w:next w:val="Normale"/>
    <w:link w:val="SottotitoloCarattere"/>
    <w:qFormat/>
    <w:locked/>
    <w:rsid w:val="0031697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316978"/>
    <w:rPr>
      <w:rFonts w:asciiTheme="minorHAnsi" w:eastAsiaTheme="minorEastAsia" w:hAnsiTheme="minorHAnsi" w:cstheme="minorBidi"/>
      <w:color w:val="5A5A5A" w:themeColor="text1" w:themeTint="A5"/>
      <w:spacing w:val="15"/>
      <w:sz w:val="22"/>
      <w:szCs w:val="22"/>
    </w:rPr>
  </w:style>
  <w:style w:type="character" w:styleId="Enfasigrassetto">
    <w:name w:val="Strong"/>
    <w:basedOn w:val="Carpredefinitoparagrafo"/>
    <w:qFormat/>
    <w:locked/>
    <w:rsid w:val="00316978"/>
    <w:rPr>
      <w:b/>
      <w:bCs/>
    </w:rPr>
  </w:style>
  <w:style w:type="paragraph" w:styleId="Nessunaspaziatura">
    <w:name w:val="No Spacing"/>
    <w:uiPriority w:val="1"/>
    <w:qFormat/>
    <w:rsid w:val="00316978"/>
    <w:rPr>
      <w:sz w:val="24"/>
      <w:szCs w:val="24"/>
    </w:rPr>
  </w:style>
  <w:style w:type="paragraph" w:customStyle="1" w:styleId="Rientrocorpodeltesto21">
    <w:name w:val="Rientro corpo del testo 21"/>
    <w:basedOn w:val="Normale"/>
    <w:rsid w:val="00B3312A"/>
    <w:pPr>
      <w:suppressAutoHyphens/>
      <w:ind w:left="360"/>
      <w:jc w:val="both"/>
    </w:pPr>
    <w:rPr>
      <w:szCs w:val="20"/>
      <w:lang w:eastAsia="zh-CN"/>
    </w:rPr>
  </w:style>
  <w:style w:type="table" w:customStyle="1" w:styleId="Tabellagriglia1chiara-colore21">
    <w:name w:val="Tabella griglia 1 chiara - colore 21"/>
    <w:basedOn w:val="Tabellanormale"/>
    <w:uiPriority w:val="46"/>
    <w:rsid w:val="00F322C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Numeroriga">
    <w:name w:val="line number"/>
    <w:basedOn w:val="Carpredefinitoparagrafo"/>
    <w:uiPriority w:val="99"/>
    <w:semiHidden/>
    <w:unhideWhenUsed/>
    <w:rsid w:val="001B6CFF"/>
  </w:style>
  <w:style w:type="character" w:customStyle="1" w:styleId="Menzionenonrisolta1">
    <w:name w:val="Menzione non risolta1"/>
    <w:basedOn w:val="Carpredefinitoparagrafo"/>
    <w:uiPriority w:val="99"/>
    <w:semiHidden/>
    <w:unhideWhenUsed/>
    <w:rsid w:val="00176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287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llo.ennio@comune.como.it" TargetMode="External"/><Relationship Id="rId13" Type="http://schemas.openxmlformats.org/officeDocument/2006/relationships/hyperlink" Target="mailto:matorana.valentina@comune.como.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gadali.giuseppe@comune.como.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une.como.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ca.regione.lombardia.it" TargetMode="External"/><Relationship Id="rId4" Type="http://schemas.openxmlformats.org/officeDocument/2006/relationships/settings" Target="settings.xml"/><Relationship Id="rId9" Type="http://schemas.openxmlformats.org/officeDocument/2006/relationships/hyperlink" Target="http://www.avcp.it/portal/public/classic/home/riscossion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AF7E8-8C7E-4C12-A677-FE7EF949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24</Pages>
  <Words>10746</Words>
  <Characters>61257</Characters>
  <Application>Microsoft Office Word</Application>
  <DocSecurity>0</DocSecurity>
  <Lines>510</Lines>
  <Paragraphs>143</Paragraphs>
  <ScaleCrop>false</ScaleCrop>
  <HeadingPairs>
    <vt:vector size="2" baseType="variant">
      <vt:variant>
        <vt:lpstr>Titolo</vt:lpstr>
      </vt:variant>
      <vt:variant>
        <vt:i4>1</vt:i4>
      </vt:variant>
    </vt:vector>
  </HeadingPairs>
  <TitlesOfParts>
    <vt:vector size="1" baseType="lpstr">
      <vt:lpstr/>
    </vt:vector>
  </TitlesOfParts>
  <Company>Comune di Giussano</Company>
  <LinksUpToDate>false</LinksUpToDate>
  <CharactersWithSpaces>71860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claudia.rabbolini</dc:creator>
  <cp:lastModifiedBy>Martorana Valentina</cp:lastModifiedBy>
  <cp:revision>9</cp:revision>
  <cp:lastPrinted>2018-11-15T09:46:00Z</cp:lastPrinted>
  <dcterms:created xsi:type="dcterms:W3CDTF">2019-05-16T09:43:00Z</dcterms:created>
  <dcterms:modified xsi:type="dcterms:W3CDTF">2019-05-16T13:50:00Z</dcterms:modified>
</cp:coreProperties>
</file>